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9AA" w14:textId="77777777" w:rsidR="008E2F2D" w:rsidRPr="009E1297" w:rsidRDefault="005E244F">
      <w:pPr>
        <w:spacing w:line="560" w:lineRule="exact"/>
        <w:rPr>
          <w:rFonts w:ascii="黑体" w:eastAsia="黑体" w:hAnsi="黑体" w:cs="仿宋_GB2312"/>
          <w:bCs/>
          <w:kern w:val="0"/>
          <w:sz w:val="30"/>
          <w:szCs w:val="30"/>
        </w:rPr>
      </w:pPr>
      <w:r w:rsidRPr="009E1297">
        <w:rPr>
          <w:rFonts w:ascii="黑体" w:eastAsia="黑体" w:hAnsi="黑体" w:cs="仿宋_GB2312" w:hint="eastAsia"/>
          <w:bCs/>
          <w:kern w:val="0"/>
          <w:sz w:val="30"/>
          <w:szCs w:val="30"/>
        </w:rPr>
        <w:t>附件2</w:t>
      </w:r>
    </w:p>
    <w:p w14:paraId="1B816079" w14:textId="77777777" w:rsidR="008E2F2D" w:rsidRDefault="008E2F2D">
      <w:pPr>
        <w:spacing w:line="560" w:lineRule="exact"/>
        <w:rPr>
          <w:rFonts w:ascii="宋体" w:hAnsi="宋体" w:cs="仿宋_GB2312"/>
          <w:b/>
          <w:kern w:val="0"/>
          <w:sz w:val="32"/>
          <w:szCs w:val="32"/>
        </w:rPr>
      </w:pPr>
    </w:p>
    <w:p w14:paraId="4D5EC0E5" w14:textId="4E21BB4B" w:rsidR="008E2F2D" w:rsidRDefault="005E244F">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bCs/>
          <w:kern w:val="0"/>
          <w:sz w:val="44"/>
          <w:szCs w:val="44"/>
        </w:rPr>
        <w:t>1</w:t>
      </w:r>
      <w:r>
        <w:rPr>
          <w:rFonts w:ascii="方正小标宋简体" w:eastAsia="方正小标宋简体" w:hAnsi="方正小标宋简体" w:cs="方正小标宋简体" w:hint="eastAsia"/>
          <w:bCs/>
          <w:kern w:val="0"/>
          <w:sz w:val="44"/>
          <w:szCs w:val="44"/>
        </w:rPr>
        <w:t>年</w:t>
      </w:r>
      <w:r w:rsidR="00E21169">
        <w:rPr>
          <w:rFonts w:ascii="方正小标宋简体" w:eastAsia="方正小标宋简体" w:hAnsi="方正小标宋简体" w:cs="方正小标宋简体" w:hint="eastAsia"/>
          <w:bCs/>
          <w:kern w:val="0"/>
          <w:sz w:val="44"/>
          <w:szCs w:val="44"/>
        </w:rPr>
        <w:t>龙口</w:t>
      </w:r>
      <w:r>
        <w:rPr>
          <w:rFonts w:ascii="方正小标宋简体" w:eastAsia="方正小标宋简体" w:hAnsi="方正小标宋简体" w:cs="方正小标宋简体" w:hint="eastAsia"/>
          <w:bCs/>
          <w:kern w:val="0"/>
          <w:sz w:val="44"/>
          <w:szCs w:val="44"/>
        </w:rPr>
        <w:t>市事业单位公开招聘工作人员</w:t>
      </w:r>
    </w:p>
    <w:p w14:paraId="471B0136" w14:textId="77777777" w:rsidR="008E2F2D" w:rsidRDefault="005E244F">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应聘须知</w:t>
      </w:r>
    </w:p>
    <w:p w14:paraId="720A3D4B" w14:textId="77777777" w:rsidR="008E2F2D" w:rsidRDefault="008E2F2D">
      <w:pPr>
        <w:spacing w:line="560" w:lineRule="exact"/>
        <w:jc w:val="center"/>
        <w:rPr>
          <w:rFonts w:ascii="方正小标宋简体" w:eastAsia="方正小标宋简体" w:hAnsi="仿宋_GB2312" w:cs="仿宋_GB2312"/>
          <w:kern w:val="0"/>
          <w:sz w:val="24"/>
        </w:rPr>
      </w:pPr>
    </w:p>
    <w:p w14:paraId="0DDE6DCB"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14:paraId="2926CEDA" w14:textId="7F1AF97E" w:rsidR="008E2F2D" w:rsidRDefault="005E244F">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w:t>
      </w:r>
      <w:r>
        <w:rPr>
          <w:rFonts w:ascii="仿宋_GB2312" w:eastAsia="仿宋_GB2312" w:hAnsi="仿宋"/>
          <w:sz w:val="32"/>
          <w:szCs w:val="32"/>
        </w:rPr>
        <w:t>1</w:t>
      </w:r>
      <w:r>
        <w:rPr>
          <w:rFonts w:ascii="仿宋_GB2312" w:eastAsia="仿宋_GB2312" w:hAnsi="仿宋" w:hint="eastAsia"/>
          <w:sz w:val="32"/>
          <w:szCs w:val="32"/>
        </w:rPr>
        <w:t>年</w:t>
      </w:r>
      <w:r w:rsidR="00E21169">
        <w:rPr>
          <w:rFonts w:ascii="仿宋_GB2312" w:eastAsia="仿宋_GB2312" w:hAnsi="仿宋" w:hint="eastAsia"/>
          <w:sz w:val="32"/>
          <w:szCs w:val="32"/>
        </w:rPr>
        <w:t>龙口</w:t>
      </w:r>
      <w:r>
        <w:rPr>
          <w:rFonts w:ascii="仿宋_GB2312" w:eastAsia="仿宋_GB2312" w:hAnsi="仿宋" w:hint="eastAsia"/>
          <w:sz w:val="32"/>
          <w:szCs w:val="32"/>
        </w:rPr>
        <w:t>市事业单位公开招聘工作人员简章》（以下简称《简章》）规定的条件及招聘岗位资格条件者，均可应聘。</w:t>
      </w:r>
    </w:p>
    <w:p w14:paraId="50DA4D52"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14:paraId="61D5319B" w14:textId="55136AF2" w:rsidR="008E2F2D" w:rsidRDefault="005E244F">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80</w:t>
      </w:r>
      <w:r>
        <w:rPr>
          <w:rFonts w:ascii="仿宋_GB2312" w:eastAsia="仿宋_GB2312" w:hAnsi="仿宋" w:hint="eastAsia"/>
          <w:sz w:val="32"/>
          <w:szCs w:val="32"/>
        </w:rPr>
        <w:t>年4月</w:t>
      </w:r>
      <w:r w:rsidR="00027723">
        <w:rPr>
          <w:rFonts w:ascii="仿宋_GB2312" w:eastAsia="仿宋_GB2312" w:hAnsi="仿宋"/>
          <w:sz w:val="32"/>
          <w:szCs w:val="32"/>
        </w:rPr>
        <w:t>25</w:t>
      </w:r>
      <w:r>
        <w:rPr>
          <w:rFonts w:ascii="仿宋_GB2312" w:eastAsia="仿宋_GB2312" w:hAnsi="仿宋" w:hint="eastAsia"/>
          <w:sz w:val="32"/>
          <w:szCs w:val="32"/>
        </w:rPr>
        <w:t>日（含）以后出生；岗位另有要求的，以岗位要求为准。</w:t>
      </w:r>
    </w:p>
    <w:p w14:paraId="4ADCF9F3"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14:paraId="1A6DB5AC"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14:paraId="7DDF4B84"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14:paraId="7A610474" w14:textId="64FA9E8D" w:rsidR="008E2F2D" w:rsidRDefault="005E244F">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年全日制普通高等院校毕业生学历证书、</w:t>
      </w:r>
      <w:r>
        <w:rPr>
          <w:rFonts w:ascii="仿宋_GB2312" w:eastAsia="仿宋_GB2312" w:hAnsi="仿宋_GB2312" w:cs="仿宋_GB2312" w:hint="eastAsia"/>
          <w:color w:val="000000" w:themeColor="text1"/>
          <w:kern w:val="0"/>
          <w:sz w:val="32"/>
          <w:szCs w:val="32"/>
        </w:rPr>
        <w:t>相应</w:t>
      </w:r>
      <w:r>
        <w:rPr>
          <w:rFonts w:ascii="仿宋_GB2312" w:eastAsia="仿宋_GB2312" w:hAnsi="仿宋_GB2312" w:cs="仿宋_GB2312" w:hint="eastAsia"/>
          <w:kern w:val="0"/>
          <w:sz w:val="32"/>
          <w:szCs w:val="32"/>
        </w:rPr>
        <w:t>学位证书</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shd w:val="clear" w:color="auto" w:fill="FFFFFF"/>
        </w:rPr>
        <w:t>与国（境）内应届高校毕业生同期毕业的海归留学人员的国（境）外</w:t>
      </w:r>
      <w:r>
        <w:rPr>
          <w:rFonts w:ascii="仿宋_GB2312" w:eastAsia="仿宋_GB2312" w:hAnsi="仿宋" w:hint="eastAsia"/>
          <w:sz w:val="32"/>
          <w:szCs w:val="32"/>
        </w:rPr>
        <w:t>学历学位认证书应于202</w:t>
      </w:r>
      <w:r>
        <w:rPr>
          <w:rFonts w:ascii="仿宋_GB2312" w:eastAsia="仿宋_GB2312" w:hAnsi="仿宋"/>
          <w:sz w:val="32"/>
          <w:szCs w:val="32"/>
        </w:rPr>
        <w:t>1</w:t>
      </w:r>
      <w:r>
        <w:rPr>
          <w:rFonts w:ascii="仿宋_GB2312" w:eastAsia="仿宋_GB2312" w:hAnsi="仿宋" w:hint="eastAsia"/>
          <w:sz w:val="32"/>
          <w:szCs w:val="32"/>
        </w:rPr>
        <w:t>年8月底前取得外，招聘岗位要求的包括学历证书、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学位证书在内的所有资格、资质及证书（含2</w:t>
      </w:r>
      <w:r>
        <w:rPr>
          <w:rFonts w:ascii="仿宋_GB2312" w:eastAsia="仿宋_GB2312" w:hAnsi="仿宋"/>
          <w:sz w:val="32"/>
          <w:szCs w:val="32"/>
        </w:rPr>
        <w:t>021年毕业</w:t>
      </w:r>
      <w:r>
        <w:rPr>
          <w:rFonts w:ascii="仿宋_GB2312" w:eastAsia="仿宋_GB2312" w:hAnsi="仿宋" w:hint="eastAsia"/>
          <w:sz w:val="32"/>
          <w:szCs w:val="32"/>
        </w:rPr>
        <w:t>海归留学人员的学历学位证书和</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年及20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w:t>
      </w:r>
      <w:r>
        <w:rPr>
          <w:rFonts w:ascii="仿宋_GB2312" w:eastAsia="仿宋_GB2312" w:hAnsi="仿宋" w:hint="eastAsia"/>
          <w:sz w:val="32"/>
          <w:szCs w:val="32"/>
        </w:rPr>
        <w:lastRenderedPageBreak/>
        <w:t>认证书），应聘人员均须于202</w:t>
      </w:r>
      <w:r>
        <w:rPr>
          <w:rFonts w:ascii="仿宋_GB2312" w:eastAsia="仿宋_GB2312" w:hAnsi="仿宋"/>
          <w:sz w:val="32"/>
          <w:szCs w:val="32"/>
        </w:rPr>
        <w:t>1</w:t>
      </w:r>
      <w:r>
        <w:rPr>
          <w:rFonts w:ascii="仿宋_GB2312" w:eastAsia="仿宋_GB2312" w:hAnsi="仿宋" w:hint="eastAsia"/>
          <w:sz w:val="32"/>
          <w:szCs w:val="32"/>
        </w:rPr>
        <w:t>年4月</w:t>
      </w:r>
      <w:r w:rsidR="00027723">
        <w:rPr>
          <w:rFonts w:ascii="仿宋_GB2312" w:eastAsia="仿宋_GB2312" w:hAnsi="仿宋"/>
          <w:sz w:val="32"/>
          <w:szCs w:val="32"/>
        </w:rPr>
        <w:t>24</w:t>
      </w:r>
      <w:r>
        <w:rPr>
          <w:rFonts w:ascii="仿宋_GB2312" w:eastAsia="仿宋_GB2312" w:hAnsi="仿宋" w:hint="eastAsia"/>
          <w:sz w:val="32"/>
          <w:szCs w:val="32"/>
        </w:rPr>
        <w:t>日（含）之前取得，且在现场资格审查、考察、办理聘用手续等期间该证件均有效。</w:t>
      </w:r>
    </w:p>
    <w:p w14:paraId="2B3FAF2A"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14:paraId="452FA1EB"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14:paraId="4F638F09" w14:textId="77777777" w:rsidR="008E2F2D" w:rsidRDefault="005E244F">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14:paraId="39731DDE"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w:t>
      </w:r>
      <w:proofErr w:type="gramStart"/>
      <w:r>
        <w:rPr>
          <w:rFonts w:ascii="仿宋_GB2312" w:eastAsia="仿宋_GB2312" w:hAnsi="仿宋_GB2312" w:cs="仿宋_GB2312" w:hint="eastAsia"/>
          <w:kern w:val="0"/>
          <w:sz w:val="32"/>
          <w:szCs w:val="32"/>
        </w:rPr>
        <w:t>》</w:t>
      </w:r>
      <w:proofErr w:type="gramEnd"/>
      <w:r>
        <w:rPr>
          <w:rFonts w:ascii="仿宋_GB2312" w:eastAsia="仿宋_GB2312" w:hAnsi="仿宋_GB2312" w:cs="仿宋_GB2312" w:hint="eastAsia"/>
          <w:kern w:val="0"/>
          <w:sz w:val="32"/>
          <w:szCs w:val="32"/>
        </w:rPr>
        <w:t>等有关政策规定，应提供正当途径入学、正规方式毕业的相关政策依据和证明材料。</w:t>
      </w:r>
    </w:p>
    <w:p w14:paraId="104DA013" w14:textId="77777777" w:rsidR="008E2F2D" w:rsidRDefault="005E244F">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14:paraId="0D02A4E4" w14:textId="77777777" w:rsidR="008E2F2D" w:rsidRDefault="005E244F">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w:t>
      </w:r>
      <w:r>
        <w:rPr>
          <w:rFonts w:ascii="仿宋_GB2312" w:eastAsia="仿宋_GB2312" w:hAnsi="仿宋_GB2312" w:cs="仿宋_GB2312" w:hint="eastAsia"/>
          <w:sz w:val="32"/>
          <w:szCs w:val="32"/>
        </w:rPr>
        <w:lastRenderedPageBreak/>
        <w:t>止应聘行为，公开招聘主管机关不再将其列为面试、体检、考察和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14:paraId="397C63D8"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14:paraId="740F24F7"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14:paraId="040A0D39"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14:paraId="10A9EFFE"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14:paraId="6268A429"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14:paraId="636E9E45" w14:textId="77777777" w:rsidR="008E2F2D" w:rsidRDefault="005E244F">
      <w:pPr>
        <w:spacing w:line="560" w:lineRule="exact"/>
        <w:ind w:firstLineChars="200" w:firstLine="640"/>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未取得</w:t>
      </w:r>
      <w:r>
        <w:rPr>
          <w:rFonts w:ascii="仿宋_GB2312" w:eastAsia="仿宋_GB2312" w:hAnsi="仿宋_GB2312" w:cs="仿宋_GB2312" w:hint="eastAsia"/>
          <w:sz w:val="32"/>
          <w:szCs w:val="32"/>
        </w:rPr>
        <w:t>国（境）外学历学位认证书</w:t>
      </w:r>
      <w:r>
        <w:rPr>
          <w:rFonts w:ascii="仿宋_GB2312" w:eastAsia="仿宋_GB2312" w:hAnsi="仿宋_GB2312" w:cs="仿宋_GB2312" w:hint="eastAsia"/>
          <w:kern w:val="0"/>
          <w:sz w:val="32"/>
          <w:szCs w:val="32"/>
        </w:rPr>
        <w:t>的，如因最终颁发的</w:t>
      </w:r>
      <w:r>
        <w:rPr>
          <w:rFonts w:ascii="仿宋_GB2312" w:eastAsia="仿宋_GB2312" w:hAnsi="仿宋_GB2312" w:cs="仿宋_GB2312" w:hint="eastAsia"/>
          <w:sz w:val="32"/>
          <w:szCs w:val="32"/>
        </w:rPr>
        <w:t>国（境）外学历学位认证书所载专业</w:t>
      </w:r>
      <w:r>
        <w:rPr>
          <w:rFonts w:ascii="仿宋_GB2312" w:eastAsia="仿宋_GB2312" w:hAnsi="仿宋_GB2312" w:cs="仿宋_GB2312" w:hint="eastAsia"/>
          <w:kern w:val="0"/>
          <w:sz w:val="32"/>
          <w:szCs w:val="32"/>
        </w:rPr>
        <w:t>与本人承诺专业不一致而被取消报名资格，责任自负。</w:t>
      </w:r>
    </w:p>
    <w:p w14:paraId="25BAB40E"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14:paraId="069A41A6" w14:textId="77777777" w:rsidR="008E2F2D" w:rsidRDefault="005E244F">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14:paraId="66D5387F"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12.报名对浏览器有何要求？报名时提示“保存错误”如何处理？</w:t>
      </w:r>
    </w:p>
    <w:p w14:paraId="1CE54D03"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w:t>
      </w:r>
      <w:proofErr w:type="gramStart"/>
      <w:r>
        <w:rPr>
          <w:rFonts w:ascii="黑体" w:eastAsia="黑体" w:hAnsi="黑体" w:cs="黑体" w:hint="eastAsia"/>
          <w:b/>
          <w:bCs/>
          <w:sz w:val="32"/>
          <w:szCs w:val="32"/>
        </w:rPr>
        <w:t>极</w:t>
      </w:r>
      <w:proofErr w:type="gramEnd"/>
      <w:r>
        <w:rPr>
          <w:rFonts w:ascii="黑体" w:eastAsia="黑体" w:hAnsi="黑体" w:cs="黑体" w:hint="eastAsia"/>
          <w:b/>
          <w:bCs/>
          <w:sz w:val="32"/>
          <w:szCs w:val="32"/>
        </w:rPr>
        <w:t>速模式</w:t>
      </w:r>
      <w:r>
        <w:rPr>
          <w:rFonts w:ascii="仿宋_GB2312" w:eastAsia="仿宋_GB2312" w:hAnsi="仿宋_GB2312" w:cs="仿宋_GB2312" w:hint="eastAsia"/>
          <w:kern w:val="0"/>
          <w:sz w:val="32"/>
          <w:szCs w:val="32"/>
        </w:rPr>
        <w:t>，报名结束点击“保存”时，若系统提示“保存错误”，原因有两个：</w:t>
      </w:r>
      <w:r>
        <w:rPr>
          <w:rFonts w:ascii="仿宋_GB2312" w:eastAsia="仿宋_GB2312" w:hAnsi="仿宋_GB2312" w:cs="仿宋_GB2312" w:hint="eastAsia"/>
          <w:kern w:val="0"/>
          <w:sz w:val="32"/>
          <w:szCs w:val="32"/>
        </w:rPr>
        <w:lastRenderedPageBreak/>
        <w:t>（1）所填内容超出限定长度，需修改字数后重新保存；（2）填报时间过长，需退出系统后重新填写。</w:t>
      </w:r>
    </w:p>
    <w:p w14:paraId="23C81CA5" w14:textId="77777777" w:rsidR="008E2F2D" w:rsidRDefault="005E244F">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14:paraId="4EFFB464" w14:textId="77777777" w:rsidR="008E2F2D" w:rsidRDefault="005E244F">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14:paraId="42B840FC" w14:textId="77777777" w:rsidR="008E2F2D" w:rsidRDefault="005E244F">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14:paraId="31A1E987"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14:paraId="2B889BB0"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14:paraId="32C978E5"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14:paraId="762FA761" w14:textId="77777777" w:rsidR="008E2F2D" w:rsidRDefault="005E244F">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14:paraId="1D352B4D"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16.为什么应聘人员在提交报名信息3小时后报名信息仍为“未审核”状态？</w:t>
      </w:r>
    </w:p>
    <w:p w14:paraId="1BCAF494"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14:paraId="54158FCE" w14:textId="77777777" w:rsidR="008E2F2D" w:rsidRDefault="005E244F">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w:t>
      </w:r>
      <w:r>
        <w:rPr>
          <w:rFonts w:ascii="仿宋_GB2312" w:eastAsia="仿宋_GB2312" w:hAnsi="仿宋_GB2312" w:cs="仿宋_GB2312" w:hint="eastAsia"/>
          <w:kern w:val="0"/>
          <w:sz w:val="32"/>
          <w:szCs w:val="32"/>
        </w:rPr>
        <w:lastRenderedPageBreak/>
        <w:t>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14:paraId="5A3ABAF6"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14:paraId="1A234324"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14:paraId="55D37266"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14:paraId="2BD8A758"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14:paraId="3198B136"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14:paraId="49D34114"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18.已经签订就业协议书的2021年全日制普通高等院校毕业生，报考时应注意什么？</w:t>
      </w:r>
    </w:p>
    <w:p w14:paraId="48747BA6"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14:paraId="37B871E9"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14:paraId="39F6D2FC" w14:textId="77777777" w:rsidR="008E2F2D" w:rsidRDefault="005E244F">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费用的农村特困大学生、城市低保人员和残疾人，先在规定时间内完成笔试缴费，办理考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费减免手续后，退回笔试考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r>
        <w:rPr>
          <w:rFonts w:ascii="仿宋_GB2312" w:eastAsia="仿宋_GB2312" w:hAnsi="仿宋" w:hint="eastAsia"/>
          <w:sz w:val="32"/>
          <w:szCs w:val="32"/>
        </w:rPr>
        <w:t>享受减免笔试考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费的人员，经本人申请，可免缴面试考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p>
    <w:p w14:paraId="4D08D122"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14:paraId="664BD90B" w14:textId="7399EE5E"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费用的人员，须将相应材料拍照后，将照片以电子邮件附件形式发送至邮箱：</w:t>
      </w:r>
      <w:r w:rsidR="00E21169">
        <w:rPr>
          <w:rFonts w:ascii="仿宋_GB2312" w:eastAsia="仿宋_GB2312" w:hAnsi="仿宋_GB2312" w:cs="仿宋_GB2312" w:hint="eastAsia"/>
          <w:kern w:val="0"/>
          <w:sz w:val="32"/>
          <w:szCs w:val="32"/>
        </w:rPr>
        <w:t>syglk737@163.com</w:t>
      </w:r>
      <w:r>
        <w:rPr>
          <w:rFonts w:ascii="仿宋_GB2312" w:eastAsia="仿宋_GB2312" w:hAnsi="仿宋_GB2312" w:cs="仿宋_GB2312" w:hint="eastAsia"/>
          <w:kern w:val="0"/>
          <w:sz w:val="32"/>
          <w:szCs w:val="32"/>
        </w:rPr>
        <w:t>，邮件主题须为：“笔试费用减免+考生姓名+身份证号”。发送材料包括：</w:t>
      </w:r>
    </w:p>
    <w:p w14:paraId="06D27715"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14:paraId="532F0C50" w14:textId="7DA182DA"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4月</w:t>
      </w:r>
      <w:r w:rsidR="00027723">
        <w:rPr>
          <w:rFonts w:ascii="仿宋_GB2312" w:eastAsia="仿宋_GB2312" w:hAnsi="仿宋"/>
          <w:sz w:val="32"/>
          <w:szCs w:val="32"/>
        </w:rPr>
        <w:t>29</w:t>
      </w:r>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前发送，以邮箱显示接收时间为准。邮件发送成功后，请</w:t>
      </w:r>
      <w:proofErr w:type="gramStart"/>
      <w:r>
        <w:rPr>
          <w:rFonts w:ascii="仿宋_GB2312" w:eastAsia="仿宋_GB2312" w:hint="eastAsia"/>
          <w:sz w:val="32"/>
          <w:szCs w:val="32"/>
        </w:rPr>
        <w:t>尽快于</w:t>
      </w:r>
      <w:proofErr w:type="gramEnd"/>
      <w:r>
        <w:rPr>
          <w:rFonts w:ascii="仿宋_GB2312" w:eastAsia="仿宋_GB2312" w:hint="eastAsia"/>
          <w:sz w:val="32"/>
          <w:szCs w:val="32"/>
        </w:rPr>
        <w:t>工作时间内致电0535-</w:t>
      </w:r>
      <w:r w:rsidR="00E21169">
        <w:rPr>
          <w:rFonts w:ascii="仿宋_GB2312" w:eastAsia="仿宋_GB2312"/>
          <w:sz w:val="32"/>
          <w:szCs w:val="32"/>
        </w:rPr>
        <w:t>8528515</w:t>
      </w:r>
      <w:r>
        <w:rPr>
          <w:rFonts w:ascii="仿宋_GB2312" w:eastAsia="仿宋_GB2312" w:hint="eastAsia"/>
          <w:sz w:val="32"/>
          <w:szCs w:val="32"/>
        </w:rPr>
        <w:t>确认邮件收到情况。免笔试考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费认定结果以电子邮件反馈。</w:t>
      </w:r>
      <w:r>
        <w:rPr>
          <w:rFonts w:ascii="仿宋_GB2312" w:eastAsia="仿宋_GB2312" w:hAnsi="仿宋_GB2312" w:cs="仿宋_GB2312" w:hint="eastAsia"/>
          <w:kern w:val="0"/>
          <w:sz w:val="32"/>
          <w:szCs w:val="32"/>
        </w:rPr>
        <w:t>农村特困大学生、城市低保人员和残疾人如进入面试范围，在现场资格审查时，经应聘人员本人申请，可免缴面试考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14:paraId="4EF82EEE"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21.如果银行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14:paraId="222D4072"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14:paraId="3D0E230A"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14:paraId="6263175D" w14:textId="77777777" w:rsidR="008E2F2D" w:rsidRDefault="005E244F">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14:paraId="0E8437BC"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14:paraId="015ADED3" w14:textId="77777777" w:rsidR="008E2F2D" w:rsidRDefault="005E244F">
      <w:pPr>
        <w:snapToGrid w:val="0"/>
        <w:spacing w:line="560" w:lineRule="exact"/>
        <w:ind w:firstLineChars="196" w:firstLine="627"/>
        <w:rPr>
          <w:rFonts w:ascii="楷体_GB2312" w:eastAsia="楷体_GB2312" w:hAnsi="黑体" w:cs="黑体"/>
          <w:kern w:val="0"/>
          <w:sz w:val="32"/>
          <w:szCs w:val="32"/>
        </w:rPr>
      </w:pPr>
      <w:r>
        <w:rPr>
          <w:rFonts w:ascii="仿宋_GB2312" w:eastAsia="仿宋_GB2312" w:hAnsi="仿宋_GB2312" w:cs="仿宋_GB2312" w:hint="eastAsia"/>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ascii="楷体_GB2312" w:eastAsia="楷体_GB2312" w:hAnsi="黑体" w:cs="黑体" w:hint="eastAsia"/>
          <w:kern w:val="0"/>
          <w:sz w:val="32"/>
          <w:szCs w:val="32"/>
        </w:rPr>
        <w:t>相关证明材料包括：</w:t>
      </w:r>
    </w:p>
    <w:p w14:paraId="1622E89F" w14:textId="77777777" w:rsidR="008E2F2D" w:rsidRDefault="005E244F">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14:paraId="5442D66E" w14:textId="1F2F1F34" w:rsidR="008E2F2D" w:rsidRDefault="005E244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除携带就业主管机构签发的就业报到证（非个人原因未发放就业报到证的提供相关证明材料）、学历证书、相应学位证书、身份证、与主管部门签订的聘用合同、生源地证明材料（</w:t>
      </w:r>
      <w:r w:rsidR="00FD1F19" w:rsidRPr="00FD1F19">
        <w:rPr>
          <w:rFonts w:ascii="仿宋_GB2312" w:eastAsia="仿宋_GB2312" w:hAnsi="仿宋_GB2312" w:cs="仿宋_GB2312" w:hint="eastAsia"/>
          <w:color w:val="FF0000"/>
          <w:kern w:val="0"/>
          <w:sz w:val="32"/>
          <w:szCs w:val="32"/>
        </w:rPr>
        <w:t>外省</w:t>
      </w:r>
      <w:r w:rsidR="00B959AC">
        <w:rPr>
          <w:rFonts w:ascii="仿宋_GB2312" w:eastAsia="仿宋_GB2312" w:hAnsi="仿宋_GB2312" w:cs="仿宋_GB2312" w:hint="eastAsia"/>
          <w:color w:val="FF0000"/>
          <w:kern w:val="0"/>
          <w:sz w:val="32"/>
          <w:szCs w:val="32"/>
        </w:rPr>
        <w:t>、</w:t>
      </w:r>
      <w:r>
        <w:rPr>
          <w:rFonts w:ascii="仿宋_GB2312" w:eastAsia="仿宋_GB2312" w:hAnsi="仿宋_GB2312" w:cs="仿宋_GB2312" w:hint="eastAsia"/>
          <w:kern w:val="0"/>
          <w:sz w:val="32"/>
          <w:szCs w:val="32"/>
        </w:rPr>
        <w:t>全国项目山东生源的需要提供）和具有人事管理权限部门或单位出具的同意报考证明信外，参加“三支一扶”计划项目的人员须出具山东省“三支一扶”工作协调管理办公室签发的《招募通知书》和县以上组织、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w:t>
      </w:r>
      <w:r>
        <w:rPr>
          <w:rFonts w:ascii="仿宋_GB2312" w:eastAsia="仿宋_GB2312" w:hAnsi="仿宋_GB2312" w:cs="仿宋_GB2312" w:hint="eastAsia"/>
          <w:kern w:val="0"/>
          <w:sz w:val="32"/>
          <w:szCs w:val="32"/>
        </w:rPr>
        <w:lastRenderedPageBreak/>
        <w:t>部门</w:t>
      </w:r>
      <w:proofErr w:type="gramEnd"/>
      <w:r>
        <w:rPr>
          <w:rFonts w:ascii="仿宋_GB2312" w:eastAsia="仿宋_GB2312" w:hAnsi="仿宋_GB2312" w:cs="仿宋_GB2312" w:hint="eastAsia"/>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出具的未享受服务基层项目优惠政策的证明材料。</w:t>
      </w:r>
    </w:p>
    <w:p w14:paraId="347F118A" w14:textId="77777777" w:rsidR="008E2F2D" w:rsidRDefault="005E244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“退役高校毕业生士兵”</w:t>
      </w:r>
      <w:r>
        <w:rPr>
          <w:rFonts w:ascii="仿宋_GB2312" w:eastAsia="仿宋_GB2312" w:hAnsi="仿宋_GB2312" w:cs="仿宋_GB2312" w:hint="eastAsia"/>
          <w:kern w:val="0"/>
          <w:sz w:val="32"/>
          <w:szCs w:val="32"/>
        </w:rPr>
        <w:t>需</w:t>
      </w:r>
      <w:r>
        <w:rPr>
          <w:rFonts w:ascii="仿宋_GB2312" w:eastAsia="仿宋_GB2312" w:hAnsi="仿宋_GB2312" w:cs="仿宋_GB2312" w:hint="eastAsia"/>
          <w:sz w:val="32"/>
          <w:szCs w:val="32"/>
        </w:rPr>
        <w:t>提供</w:t>
      </w:r>
      <w:r>
        <w:rPr>
          <w:rFonts w:ascii="仿宋_GB2312" w:eastAsia="仿宋_GB2312" w:hAnsi="仿宋_GB2312" w:cs="仿宋_GB2312" w:hint="eastAsia"/>
          <w:kern w:val="0"/>
          <w:sz w:val="32"/>
          <w:szCs w:val="32"/>
        </w:rPr>
        <w:t>学历证书、相应学位证书、</w:t>
      </w:r>
      <w:r>
        <w:rPr>
          <w:rFonts w:ascii="仿宋_GB2312" w:eastAsia="仿宋_GB2312" w:hAnsi="仿宋_GB2312" w:cs="仿宋_GB2312" w:hint="eastAsia"/>
          <w:sz w:val="32"/>
          <w:szCs w:val="32"/>
        </w:rPr>
        <w:t>身份证、</w:t>
      </w:r>
      <w:r>
        <w:rPr>
          <w:rFonts w:eastAsia="仿宋_GB2312" w:hint="eastAsia"/>
          <w:kern w:val="0"/>
          <w:sz w:val="32"/>
          <w:szCs w:val="32"/>
        </w:rPr>
        <w:t>毕业生就业主管机关签发的就业报到证</w:t>
      </w:r>
      <w:r>
        <w:rPr>
          <w:rFonts w:ascii="仿宋_GB2312" w:eastAsia="仿宋_GB2312" w:hAnsi="仿宋_GB2312" w:cs="仿宋_GB2312" w:hint="eastAsia"/>
          <w:kern w:val="0"/>
          <w:sz w:val="32"/>
          <w:szCs w:val="32"/>
        </w:rPr>
        <w:t>（非个人原因未发放就业报到证的提供相关证明材料）</w:t>
      </w:r>
      <w:r>
        <w:rPr>
          <w:rFonts w:eastAsia="仿宋_GB2312" w:hint="eastAsia"/>
          <w:kern w:val="0"/>
          <w:sz w:val="32"/>
          <w:szCs w:val="32"/>
        </w:rPr>
        <w:t>、服役退役相关证明。已就业的需提供具有人事管理权限部门或单位出具的同意报考证明信。</w:t>
      </w:r>
      <w:r>
        <w:rPr>
          <w:rFonts w:ascii="仿宋_GB2312" w:eastAsia="仿宋_GB2312" w:hAnsi="仿宋_GB2312" w:cs="仿宋_GB2312" w:hint="eastAsia"/>
          <w:kern w:val="0"/>
          <w:sz w:val="32"/>
          <w:szCs w:val="32"/>
        </w:rPr>
        <w:t>已录（聘）用到机关、事业单位的，还须提交同级组织或</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出具的未享受定向考录（招聘）优惠政策证明。</w:t>
      </w:r>
    </w:p>
    <w:p w14:paraId="09D0B02E" w14:textId="6DCCCC3A" w:rsidR="008E2F2D" w:rsidRDefault="005E244F">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kern w:val="0"/>
          <w:sz w:val="32"/>
          <w:szCs w:val="32"/>
        </w:rPr>
        <w:t>“残疾人”</w:t>
      </w:r>
      <w:r>
        <w:rPr>
          <w:rFonts w:ascii="仿宋_GB2312" w:eastAsia="仿宋_GB2312" w:hint="eastAsia"/>
          <w:sz w:val="32"/>
          <w:szCs w:val="32"/>
        </w:rPr>
        <w:t>需提供学历证书、相应学位证书、身份证、户口本、有效期内的第二代《中华人民共和国残疾人证》（或社保卡搭载的残疾人证）等，两证均需202</w:t>
      </w:r>
      <w:r>
        <w:rPr>
          <w:rFonts w:ascii="仿宋_GB2312" w:eastAsia="仿宋_GB2312"/>
          <w:sz w:val="32"/>
          <w:szCs w:val="32"/>
        </w:rPr>
        <w:t>1</w:t>
      </w:r>
      <w:r>
        <w:rPr>
          <w:rFonts w:ascii="仿宋_GB2312" w:eastAsia="仿宋_GB2312" w:hint="eastAsia"/>
          <w:sz w:val="32"/>
          <w:szCs w:val="32"/>
        </w:rPr>
        <w:t>年4月</w:t>
      </w:r>
      <w:r w:rsidR="00027723">
        <w:rPr>
          <w:rFonts w:ascii="仿宋_GB2312" w:eastAsia="仿宋_GB2312"/>
          <w:sz w:val="32"/>
          <w:szCs w:val="32"/>
        </w:rPr>
        <w:t>24</w:t>
      </w:r>
      <w:r>
        <w:rPr>
          <w:rFonts w:ascii="仿宋_GB2312" w:eastAsia="仿宋_GB2312" w:hint="eastAsia"/>
          <w:sz w:val="32"/>
          <w:szCs w:val="32"/>
        </w:rPr>
        <w:t>日（含）前核发。</w:t>
      </w:r>
      <w:r>
        <w:rPr>
          <w:rFonts w:eastAsia="仿宋_GB2312" w:hint="eastAsia"/>
          <w:kern w:val="0"/>
          <w:sz w:val="32"/>
          <w:szCs w:val="32"/>
        </w:rPr>
        <w:t>已就业的需提供具有人事管理权限部门或单位出具的同意报考证明信。</w:t>
      </w:r>
    </w:p>
    <w:p w14:paraId="717B005F" w14:textId="77777777" w:rsidR="008E2F2D" w:rsidRDefault="005E244F">
      <w:pPr>
        <w:widowControl/>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“应届高校毕业生”</w:t>
      </w:r>
      <w:r>
        <w:rPr>
          <w:rFonts w:ascii="仿宋_GB2312" w:eastAsia="仿宋_GB2312" w:hAnsi="仿宋_GB2312" w:cs="仿宋_GB2312" w:hint="eastAsia"/>
          <w:color w:val="000000" w:themeColor="text1"/>
          <w:kern w:val="0"/>
          <w:sz w:val="32"/>
          <w:szCs w:val="32"/>
        </w:rPr>
        <w:t>须提交身份证、学校核发的就业推荐表（或学校相关部门出具的学历学位证明或教育部学籍在线验证报告），</w:t>
      </w:r>
      <w:r>
        <w:rPr>
          <w:rFonts w:ascii="仿宋_GB2312" w:eastAsia="仿宋_GB2312" w:hAnsi="仿宋_GB2312" w:cs="仿宋_GB2312" w:hint="eastAsia"/>
          <w:kern w:val="0"/>
          <w:sz w:val="32"/>
          <w:szCs w:val="32"/>
        </w:rPr>
        <w:t>就读期间个人档案、组织关系保管在就读院校（或科研机构）的书面承诺</w:t>
      </w:r>
      <w:r>
        <w:rPr>
          <w:rFonts w:ascii="仿宋_GB2312" w:eastAsia="仿宋_GB2312" w:hAnsi="仿宋_GB2312" w:cs="仿宋_GB2312" w:hint="eastAsia"/>
          <w:color w:val="000000" w:themeColor="text1"/>
          <w:kern w:val="0"/>
          <w:sz w:val="32"/>
          <w:szCs w:val="32"/>
        </w:rPr>
        <w:t>，已经就业或签订就业协议书的还须提供具有用人管理权限部门或单位出具的同意报考证明信或解约函。</w:t>
      </w:r>
    </w:p>
    <w:p w14:paraId="16CA3F7D" w14:textId="77777777" w:rsidR="008E2F2D" w:rsidRDefault="005E244F">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国家统一招生，</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年离校时和在国家规定择业期（二年）内未曾落实工作单位的普通高校毕业生提供档案存放证明〔</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w:t>
      </w:r>
      <w:r>
        <w:rPr>
          <w:rFonts w:ascii="仿宋_GB2312" w:eastAsia="仿宋_GB2312" w:hAnsi="仿宋_GB2312" w:cs="仿宋_GB2312"/>
          <w:kern w:val="0"/>
          <w:sz w:val="32"/>
          <w:szCs w:val="32"/>
        </w:rPr>
        <w:lastRenderedPageBreak/>
        <w:t>主管部门（毕业生就业指导服务中心）、各级人才交流服务机构和各级公共就业服务机构</w:t>
      </w:r>
      <w:r>
        <w:rPr>
          <w:rFonts w:ascii="仿宋_GB2312" w:eastAsia="仿宋_GB2312" w:hAnsi="仿宋_GB2312" w:cs="仿宋_GB2312" w:hint="eastAsia"/>
          <w:kern w:val="0"/>
          <w:sz w:val="32"/>
          <w:szCs w:val="32"/>
        </w:rPr>
        <w:t>〕、择业期（二年）内未曾落实工作单位的个人书面承诺书，学历证书、相应学位证书、身份证、毕业生就业主管机关签发的就业报到证（非个人原因未发放就业报到证的提供相关证明材料）。</w:t>
      </w:r>
    </w:p>
    <w:p w14:paraId="67F2655D" w14:textId="64C3D211" w:rsidR="008E2F2D" w:rsidRDefault="005E244F">
      <w:pPr>
        <w:widowControl/>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在国（境）外教学科研机构学习，与国（境）内应届高校毕业生同期毕业的海归</w:t>
      </w:r>
      <w:r>
        <w:rPr>
          <w:rFonts w:ascii="仿宋_GB2312" w:eastAsia="仿宋_GB2312" w:hAnsi="仿宋_GB2312" w:cs="仿宋_GB2312" w:hint="eastAsia"/>
          <w:sz w:val="32"/>
          <w:szCs w:val="32"/>
        </w:rPr>
        <w:t>留学人员</w:t>
      </w:r>
      <w:r>
        <w:rPr>
          <w:rFonts w:ascii="仿宋_GB2312" w:eastAsia="仿宋_GB2312" w:hAnsi="仿宋_GB2312" w:cs="仿宋_GB2312" w:hint="eastAsia"/>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w:t>
      </w:r>
      <w:r w:rsidR="00163EFC">
        <w:rPr>
          <w:rFonts w:ascii="仿宋_GB2312" w:eastAsia="仿宋_GB2312" w:hAnsi="仿宋_GB2312" w:cs="仿宋_GB2312" w:hint="eastAsia"/>
          <w:kern w:val="0"/>
          <w:sz w:val="32"/>
          <w:szCs w:val="32"/>
        </w:rPr>
        <w:t>未</w:t>
      </w:r>
      <w:r>
        <w:rPr>
          <w:rFonts w:ascii="仿宋_GB2312" w:eastAsia="仿宋_GB2312" w:hAnsi="仿宋_GB2312" w:cs="仿宋_GB2312" w:hint="eastAsia"/>
          <w:kern w:val="0"/>
          <w:sz w:val="32"/>
          <w:szCs w:val="32"/>
        </w:rPr>
        <w:t>曾落实工作单位的个人书面承诺书，与国（境）内应届高校毕业生同期毕业、已经就业或签订就业协议书的还须提供具有用人管理权限部门或单位出具的同意报考证明信或解约函。</w:t>
      </w:r>
    </w:p>
    <w:p w14:paraId="5927A183" w14:textId="77777777" w:rsidR="008E2F2D" w:rsidRDefault="005E244F">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参加服务基层四项目人员提供</w:t>
      </w:r>
      <w:r>
        <w:rPr>
          <w:rFonts w:ascii="仿宋_GB2312" w:eastAsia="仿宋_GB2312" w:hint="eastAsia"/>
          <w:sz w:val="32"/>
          <w:szCs w:val="32"/>
        </w:rPr>
        <w:t>本人学历证书、相应学位证书、身份证、</w:t>
      </w:r>
      <w:r>
        <w:rPr>
          <w:rFonts w:ascii="仿宋_GB2312" w:eastAsia="仿宋_GB2312" w:hAnsi="仿宋_GB2312" w:cs="仿宋_GB2312" w:hint="eastAsia"/>
          <w:kern w:val="0"/>
          <w:sz w:val="32"/>
          <w:szCs w:val="32"/>
        </w:rPr>
        <w:t>参加相应项目及考核合格的证明材料和</w:t>
      </w:r>
      <w:r>
        <w:rPr>
          <w:rFonts w:ascii="仿宋_GB2312" w:eastAsia="仿宋_GB2312" w:hAnsi="仿宋_GB2312" w:cs="仿宋_GB2312"/>
          <w:kern w:val="0"/>
          <w:sz w:val="32"/>
          <w:szCs w:val="32"/>
        </w:rPr>
        <w:t>服务期满</w:t>
      </w:r>
      <w:proofErr w:type="gramStart"/>
      <w:r>
        <w:rPr>
          <w:rFonts w:ascii="仿宋_GB2312" w:eastAsia="仿宋_GB2312" w:hAnsi="仿宋_GB2312" w:cs="仿宋_GB2312"/>
          <w:kern w:val="0"/>
          <w:sz w:val="32"/>
          <w:szCs w:val="32"/>
        </w:rPr>
        <w:t>且考核</w:t>
      </w:r>
      <w:proofErr w:type="gramEnd"/>
      <w:r>
        <w:rPr>
          <w:rFonts w:ascii="仿宋_GB2312" w:eastAsia="仿宋_GB2312" w:hAnsi="仿宋_GB2312" w:cs="仿宋_GB2312"/>
          <w:kern w:val="0"/>
          <w:sz w:val="32"/>
          <w:szCs w:val="32"/>
        </w:rPr>
        <w:t>合格后2年内未曾落实工作单位的</w:t>
      </w:r>
      <w:r>
        <w:rPr>
          <w:rFonts w:ascii="仿宋_GB2312" w:eastAsia="仿宋_GB2312" w:hAnsi="仿宋_GB2312" w:cs="仿宋_GB2312" w:hint="eastAsia"/>
          <w:kern w:val="0"/>
          <w:sz w:val="32"/>
          <w:szCs w:val="32"/>
        </w:rPr>
        <w:t>个人书面承诺书。</w:t>
      </w:r>
    </w:p>
    <w:p w14:paraId="606BFAAD" w14:textId="77777777" w:rsidR="008E2F2D" w:rsidRDefault="005E244F">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14:paraId="297CA1C1" w14:textId="77777777" w:rsidR="008E2F2D" w:rsidRDefault="005E244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2021年全日制普通高校毕业生</w:t>
      </w:r>
      <w:r>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14:paraId="2D5639F6" w14:textId="77777777" w:rsidR="008E2F2D" w:rsidRDefault="005E244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须提交学历证书、相应学位证书、身份证、</w:t>
      </w:r>
      <w:r>
        <w:rPr>
          <w:rFonts w:ascii="仿宋_GB2312" w:eastAsia="仿宋_GB2312" w:hAnsi="仿宋_GB2312" w:cs="仿宋_GB2312" w:hint="eastAsia"/>
          <w:kern w:val="0"/>
          <w:sz w:val="32"/>
          <w:szCs w:val="32"/>
        </w:rPr>
        <w:lastRenderedPageBreak/>
        <w:t>毕业生就业主管机关签发的就业报到证（非个人原因未发放就业报到证的提供相关证明材料，研究生毕业生可提供就业推荐表及就业协议书代替就业报到证）。</w:t>
      </w:r>
      <w:r>
        <w:rPr>
          <w:rFonts w:ascii="仿宋_GB2312" w:eastAsia="仿宋_GB2312" w:hAnsi="仿宋" w:hint="eastAsia"/>
          <w:sz w:val="32"/>
          <w:szCs w:val="32"/>
        </w:rPr>
        <w:t>无业人员需提交就业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p>
    <w:p w14:paraId="5FFA6BD4" w14:textId="77777777" w:rsidR="008E2F2D" w:rsidRDefault="005E244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w:t>
      </w:r>
      <w:proofErr w:type="gramStart"/>
      <w:r>
        <w:rPr>
          <w:rFonts w:ascii="仿宋_GB2312" w:eastAsia="仿宋_GB2312" w:hAnsi="仿宋_GB2312" w:cs="仿宋_GB2312" w:hint="eastAsia"/>
          <w:kern w:val="0"/>
          <w:sz w:val="32"/>
          <w:szCs w:val="32"/>
        </w:rPr>
        <w:t>须所在</w:t>
      </w:r>
      <w:proofErr w:type="gramEnd"/>
      <w:r>
        <w:rPr>
          <w:rFonts w:ascii="仿宋_GB2312" w:eastAsia="仿宋_GB2312" w:hAnsi="仿宋_GB2312" w:cs="仿宋_GB2312" w:hint="eastAsia"/>
          <w:kern w:val="0"/>
          <w:sz w:val="32"/>
          <w:szCs w:val="32"/>
        </w:rPr>
        <w:t>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14:paraId="30819209" w14:textId="596D3D6C" w:rsidR="008E2F2D" w:rsidRDefault="005E244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w:t>
      </w:r>
      <w:r w:rsidR="00163EFC">
        <w:rPr>
          <w:rFonts w:ascii="仿宋_GB2312" w:eastAsia="仿宋_GB2312" w:hAnsi="仿宋_GB2312" w:cs="仿宋_GB2312" w:hint="eastAsia"/>
          <w:kern w:val="0"/>
          <w:sz w:val="32"/>
          <w:szCs w:val="32"/>
        </w:rPr>
        <w:t>、法律职业资格证书（A证）、国家统一法律职业资格考试成绩单</w:t>
      </w:r>
      <w:r>
        <w:rPr>
          <w:rFonts w:ascii="仿宋_GB2312" w:eastAsia="仿宋_GB2312" w:hAnsi="仿宋_GB2312" w:cs="仿宋_GB2312" w:hint="eastAsia"/>
          <w:kern w:val="0"/>
          <w:sz w:val="32"/>
          <w:szCs w:val="32"/>
        </w:rPr>
        <w:t>或有关资格证书等。</w:t>
      </w:r>
    </w:p>
    <w:p w14:paraId="75CC2F9E" w14:textId="77777777" w:rsidR="008E2F2D" w:rsidRDefault="005E244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14:paraId="354BC420"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24.哪些岗位对应聘人员的专业研究方向有要求？岗位对专业研究方向有要求的，应聘人员现场资格审查时需要注意什</w:t>
      </w:r>
      <w:r>
        <w:rPr>
          <w:rFonts w:ascii="黑体" w:eastAsia="黑体" w:hAnsi="黑体" w:cs="黑体" w:hint="eastAsia"/>
          <w:kern w:val="0"/>
          <w:sz w:val="32"/>
          <w:szCs w:val="32"/>
        </w:rPr>
        <w:lastRenderedPageBreak/>
        <w:t>么？</w:t>
      </w:r>
    </w:p>
    <w:p w14:paraId="36AFBFB1" w14:textId="475EBFE6"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w:t>
      </w:r>
      <w:r w:rsidR="007D31BE">
        <w:rPr>
          <w:rFonts w:ascii="仿宋_GB2312" w:eastAsia="仿宋_GB2312" w:hAnsi="仿宋_GB2312" w:cs="仿宋_GB2312" w:hint="eastAsia"/>
          <w:kern w:val="0"/>
          <w:sz w:val="32"/>
          <w:szCs w:val="32"/>
        </w:rPr>
        <w:t>城乡环保人</w:t>
      </w:r>
      <w:r w:rsidR="007B01CA">
        <w:rPr>
          <w:rFonts w:ascii="仿宋_GB2312" w:eastAsia="仿宋_GB2312" w:hAnsi="仿宋_GB2312" w:cs="仿宋_GB2312" w:hint="eastAsia"/>
          <w:kern w:val="0"/>
          <w:sz w:val="32"/>
          <w:szCs w:val="32"/>
        </w:rPr>
        <w:t>员</w:t>
      </w:r>
      <w:r>
        <w:rPr>
          <w:rFonts w:ascii="仿宋_GB2312" w:eastAsia="仿宋_GB2312" w:hAnsi="仿宋_GB2312" w:cs="仿宋_GB2312" w:hint="eastAsia"/>
          <w:kern w:val="0"/>
          <w:sz w:val="32"/>
          <w:szCs w:val="32"/>
        </w:rPr>
        <w:t>岗位，专业要求“艺术设计（</w:t>
      </w:r>
      <w:r w:rsidR="007B01CA">
        <w:rPr>
          <w:rFonts w:ascii="仿宋_GB2312" w:eastAsia="仿宋_GB2312" w:hAnsi="仿宋_GB2312" w:cs="仿宋_GB2312" w:hint="eastAsia"/>
          <w:kern w:val="0"/>
          <w:sz w:val="32"/>
          <w:szCs w:val="32"/>
        </w:rPr>
        <w:t>环境设计</w:t>
      </w:r>
      <w:r>
        <w:rPr>
          <w:rFonts w:ascii="仿宋_GB2312" w:eastAsia="仿宋_GB2312" w:hAnsi="仿宋_GB2312" w:cs="仿宋_GB2312" w:hint="eastAsia"/>
          <w:kern w:val="0"/>
          <w:sz w:val="32"/>
          <w:szCs w:val="32"/>
        </w:rPr>
        <w:t>）”,“</w:t>
      </w:r>
      <w:r w:rsidR="007B01CA">
        <w:rPr>
          <w:rFonts w:ascii="仿宋_GB2312" w:eastAsia="仿宋_GB2312" w:hAnsi="仿宋_GB2312" w:cs="仿宋_GB2312" w:hint="eastAsia"/>
          <w:kern w:val="0"/>
          <w:sz w:val="32"/>
          <w:szCs w:val="32"/>
        </w:rPr>
        <w:t>环境设计</w:t>
      </w:r>
      <w:r>
        <w:rPr>
          <w:rFonts w:ascii="仿宋_GB2312" w:eastAsia="仿宋_GB2312" w:hAnsi="仿宋_GB2312" w:cs="仿宋_GB2312" w:hint="eastAsia"/>
          <w:kern w:val="0"/>
          <w:sz w:val="32"/>
          <w:szCs w:val="32"/>
        </w:rPr>
        <w:t>”即为</w:t>
      </w:r>
      <w:proofErr w:type="gramStart"/>
      <w:r>
        <w:rPr>
          <w:rFonts w:ascii="仿宋_GB2312" w:eastAsia="仿宋_GB2312" w:hAnsi="仿宋_GB2312" w:cs="仿宋_GB2312" w:hint="eastAsia"/>
          <w:kern w:val="0"/>
          <w:sz w:val="32"/>
          <w:szCs w:val="32"/>
        </w:rPr>
        <w:t>该岗位</w:t>
      </w:r>
      <w:proofErr w:type="gramEnd"/>
      <w:r>
        <w:rPr>
          <w:rFonts w:ascii="仿宋_GB2312" w:eastAsia="仿宋_GB2312" w:hAnsi="仿宋_GB2312" w:cs="仿宋_GB2312" w:hint="eastAsia"/>
          <w:kern w:val="0"/>
          <w:sz w:val="32"/>
          <w:szCs w:val="32"/>
        </w:rPr>
        <w:t>的专业研究方向要求。</w:t>
      </w:r>
    </w:p>
    <w:p w14:paraId="0F59A865" w14:textId="2B84C4D2"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w:t>
      </w:r>
      <w:r w:rsidR="007B01CA">
        <w:rPr>
          <w:rFonts w:ascii="仿宋_GB2312" w:eastAsia="仿宋_GB2312" w:hAnsi="仿宋_GB2312" w:cs="仿宋_GB2312"/>
          <w:b/>
          <w:kern w:val="0"/>
          <w:sz w:val="32"/>
          <w:szCs w:val="32"/>
        </w:rPr>
        <w:t>4</w:t>
      </w:r>
      <w:r>
        <w:rPr>
          <w:rFonts w:ascii="仿宋_GB2312" w:eastAsia="仿宋_GB2312" w:hAnsi="仿宋_GB2312" w:cs="仿宋_GB2312" w:hint="eastAsia"/>
          <w:b/>
          <w:kern w:val="0"/>
          <w:sz w:val="32"/>
          <w:szCs w:val="32"/>
        </w:rPr>
        <w:t>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14:paraId="7D9DDBEA"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14:paraId="2C0AAD2D"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专业研究方向证明，应由高校教务部门或研究生处（院）出具；2021年全日制普通高校毕业生《就业推荐表》标明专业研究方向的，可作为专业研究方向证明。</w:t>
      </w:r>
    </w:p>
    <w:p w14:paraId="30A252EB"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26.海归留学人员如何提供专业研究方向证明？</w:t>
      </w:r>
    </w:p>
    <w:p w14:paraId="5E53C45B"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14:paraId="4EA0BFBC"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27.招聘岗位有其他要求（职业资格、专业工作经历等），应聘人员需要注意什么问题？</w:t>
      </w:r>
    </w:p>
    <w:p w14:paraId="07E85FA0" w14:textId="1F7F7A84"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w:t>
      </w:r>
      <w:r w:rsidR="007B01CA">
        <w:rPr>
          <w:rFonts w:ascii="仿宋_GB2312" w:eastAsia="仿宋_GB2312" w:hAnsi="仿宋_GB2312" w:cs="仿宋_GB2312" w:hint="eastAsia"/>
          <w:kern w:val="0"/>
          <w:sz w:val="32"/>
          <w:szCs w:val="32"/>
        </w:rPr>
        <w:t>龙口</w:t>
      </w:r>
      <w:r>
        <w:rPr>
          <w:rFonts w:ascii="仿宋_GB2312" w:eastAsia="仿宋_GB2312" w:hAnsi="仿宋_GB2312" w:cs="仿宋_GB2312" w:hint="eastAsia"/>
          <w:kern w:val="0"/>
          <w:sz w:val="32"/>
          <w:szCs w:val="32"/>
        </w:rPr>
        <w:t>市</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》中的所有条件才能报考。现场资格审查时，在《烟台市事业单位公开招聘工作人员报名登</w:t>
      </w:r>
      <w:r>
        <w:rPr>
          <w:rFonts w:ascii="仿宋_GB2312" w:eastAsia="仿宋_GB2312" w:hAnsi="仿宋_GB2312" w:cs="仿宋_GB2312" w:hint="eastAsia"/>
          <w:kern w:val="0"/>
          <w:sz w:val="32"/>
          <w:szCs w:val="32"/>
        </w:rPr>
        <w:lastRenderedPageBreak/>
        <w:t>记表》相应空栏中，如实填写自己的有关情况，并出具证明材料原件和复印件。</w:t>
      </w:r>
    </w:p>
    <w:p w14:paraId="78A925CF"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学历、专业等提出要求，现场资格审查时，应聘人员是否必须提交本科学历、学位证书？</w:t>
      </w:r>
    </w:p>
    <w:p w14:paraId="0C1C683E"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学历、专业等提出要求的，应聘人员在现场资格审查时可以不提交本科学历、学位证书。</w:t>
      </w:r>
    </w:p>
    <w:p w14:paraId="38D7D7AF"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14:paraId="4B7A2127"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14:paraId="2756A112"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w:t>
      </w:r>
    </w:p>
    <w:p w14:paraId="416E0974" w14:textId="788BE5B4" w:rsidR="008E2F2D" w:rsidRDefault="005E244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进入现场资格审查范围人员名单和包含递补情况的面试人员名单均在</w:t>
      </w:r>
      <w:r w:rsidR="007B01CA">
        <w:rPr>
          <w:rFonts w:ascii="仿宋_GB2312" w:eastAsia="仿宋_GB2312" w:hAnsi="仿宋" w:hint="eastAsia"/>
          <w:sz w:val="32"/>
          <w:szCs w:val="32"/>
        </w:rPr>
        <w:t>龙口市人力资源和社会保障局</w:t>
      </w:r>
      <w:r>
        <w:rPr>
          <w:rFonts w:ascii="仿宋_GB2312" w:eastAsia="仿宋_GB2312" w:hAnsi="仿宋" w:hint="eastAsia"/>
          <w:sz w:val="32"/>
          <w:szCs w:val="32"/>
        </w:rPr>
        <w:t>网站公布。</w:t>
      </w:r>
    </w:p>
    <w:p w14:paraId="356D7FC8"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 现场资格审查、考试和体检时，疫情防控注意事项有哪些?</w:t>
      </w:r>
    </w:p>
    <w:p w14:paraId="1EA4D262" w14:textId="496EF88E" w:rsidR="005A5181" w:rsidRPr="005A5181" w:rsidRDefault="005A5181" w:rsidP="005A5181">
      <w:pPr>
        <w:spacing w:line="560" w:lineRule="exact"/>
        <w:ind w:firstLineChars="200" w:firstLine="640"/>
        <w:rPr>
          <w:rFonts w:ascii="仿宋_GB2312" w:eastAsia="仿宋_GB2312" w:hAnsi="仿宋"/>
          <w:sz w:val="32"/>
          <w:szCs w:val="32"/>
        </w:rPr>
      </w:pPr>
      <w:r w:rsidRPr="005A5181">
        <w:rPr>
          <w:rFonts w:ascii="仿宋_GB2312" w:eastAsia="仿宋_GB2312" w:hAnsi="仿宋" w:hint="eastAsia"/>
          <w:sz w:val="32"/>
          <w:szCs w:val="32"/>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体检时向招聘单位主管部门报告），并尽快自行就诊排查，招聘主管机关（招聘单位主管部门）将根据防疫部门工作要求，综合</w:t>
      </w:r>
      <w:proofErr w:type="gramStart"/>
      <w:r w:rsidRPr="005A5181">
        <w:rPr>
          <w:rFonts w:ascii="仿宋_GB2312" w:eastAsia="仿宋_GB2312" w:hAnsi="仿宋" w:hint="eastAsia"/>
          <w:sz w:val="32"/>
          <w:szCs w:val="32"/>
        </w:rPr>
        <w:t>研判并</w:t>
      </w:r>
      <w:proofErr w:type="gramEnd"/>
      <w:r w:rsidRPr="005A5181">
        <w:rPr>
          <w:rFonts w:ascii="仿宋_GB2312" w:eastAsia="仿宋_GB2312" w:hAnsi="仿宋" w:hint="eastAsia"/>
          <w:sz w:val="32"/>
          <w:szCs w:val="32"/>
        </w:rPr>
        <w:t>通知应聘人</w:t>
      </w:r>
      <w:r w:rsidRPr="005A5181">
        <w:rPr>
          <w:rFonts w:ascii="仿宋_GB2312" w:eastAsia="仿宋_GB2312" w:hAnsi="仿宋" w:hint="eastAsia"/>
          <w:sz w:val="32"/>
          <w:szCs w:val="32"/>
        </w:rPr>
        <w:lastRenderedPageBreak/>
        <w:t>员能否正常参加，如具备参加条件，应聘人员来</w:t>
      </w:r>
      <w:r>
        <w:rPr>
          <w:rFonts w:ascii="仿宋_GB2312" w:eastAsia="仿宋_GB2312" w:hAnsi="仿宋" w:hint="eastAsia"/>
          <w:sz w:val="32"/>
          <w:szCs w:val="32"/>
        </w:rPr>
        <w:t>龙</w:t>
      </w:r>
      <w:r w:rsidRPr="005A5181">
        <w:rPr>
          <w:rFonts w:ascii="仿宋_GB2312" w:eastAsia="仿宋_GB2312" w:hAnsi="仿宋" w:hint="eastAsia"/>
          <w:sz w:val="32"/>
          <w:szCs w:val="32"/>
        </w:rPr>
        <w:t>时须持7日内有效核酸检测阴性证明。</w:t>
      </w:r>
    </w:p>
    <w:p w14:paraId="3427B10D" w14:textId="0BF07D67" w:rsidR="005A5181" w:rsidRPr="005A5181" w:rsidRDefault="005A5181" w:rsidP="005A5181">
      <w:pPr>
        <w:spacing w:line="560" w:lineRule="exact"/>
        <w:ind w:firstLineChars="200" w:firstLine="640"/>
        <w:rPr>
          <w:rFonts w:ascii="仿宋_GB2312" w:eastAsia="仿宋_GB2312" w:hAnsi="仿宋"/>
          <w:sz w:val="32"/>
          <w:szCs w:val="32"/>
        </w:rPr>
      </w:pPr>
      <w:r w:rsidRPr="005A5181">
        <w:rPr>
          <w:rFonts w:ascii="仿宋_GB2312" w:eastAsia="仿宋_GB2312" w:hAnsi="仿宋" w:hint="eastAsia"/>
          <w:sz w:val="32"/>
          <w:szCs w:val="32"/>
        </w:rPr>
        <w:t>（二）所有应聘人员参加现场资格审查、考试和体检时应佩戴口罩，主动提交《应聘人员健康承诺书》、山东省电子健康通行码（</w:t>
      </w:r>
      <w:proofErr w:type="gramStart"/>
      <w:r w:rsidRPr="005A5181">
        <w:rPr>
          <w:rFonts w:ascii="仿宋_GB2312" w:eastAsia="仿宋_GB2312" w:hAnsi="仿宋" w:hint="eastAsia"/>
          <w:sz w:val="32"/>
          <w:szCs w:val="32"/>
        </w:rPr>
        <w:t>绿码</w:t>
      </w:r>
      <w:proofErr w:type="gramEnd"/>
      <w:r w:rsidRPr="005A5181">
        <w:rPr>
          <w:rFonts w:ascii="仿宋_GB2312" w:eastAsia="仿宋_GB2312" w:hAnsi="仿宋" w:hint="eastAsia"/>
          <w:sz w:val="32"/>
          <w:szCs w:val="32"/>
        </w:rPr>
        <w:t>,原则上不允许使用手机截屏或纸质打印健康通行码）、准考证</w:t>
      </w:r>
      <w:r>
        <w:rPr>
          <w:rFonts w:ascii="仿宋_GB2312" w:eastAsia="仿宋_GB2312" w:hAnsi="仿宋" w:hint="eastAsia"/>
          <w:sz w:val="32"/>
          <w:szCs w:val="32"/>
        </w:rPr>
        <w:t>（直接面试岗位可不提供）</w:t>
      </w:r>
      <w:r w:rsidRPr="005A5181">
        <w:rPr>
          <w:rFonts w:ascii="仿宋_GB2312" w:eastAsia="仿宋_GB2312" w:hAnsi="仿宋" w:hint="eastAsia"/>
          <w:sz w:val="32"/>
          <w:szCs w:val="32"/>
        </w:rPr>
        <w:t>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14:paraId="4F77CE68" w14:textId="77777777" w:rsidR="005A5181" w:rsidRDefault="005A5181" w:rsidP="005A5181">
      <w:pPr>
        <w:spacing w:line="560" w:lineRule="exact"/>
        <w:ind w:firstLineChars="200" w:firstLine="640"/>
        <w:rPr>
          <w:rFonts w:ascii="仿宋_GB2312" w:eastAsia="仿宋_GB2312" w:hAnsi="仿宋"/>
          <w:sz w:val="32"/>
          <w:szCs w:val="32"/>
        </w:rPr>
      </w:pPr>
      <w:r w:rsidRPr="005A5181">
        <w:rPr>
          <w:rFonts w:ascii="仿宋_GB2312" w:eastAsia="仿宋_GB2312" w:hAnsi="仿宋" w:hint="eastAsia"/>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14:paraId="5EE682B2" w14:textId="240784A1" w:rsidR="008E2F2D" w:rsidRDefault="005E244F" w:rsidP="005A5181">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32.违纪违规应聘人员如何处理？</w:t>
      </w:r>
    </w:p>
    <w:p w14:paraId="4C30D542"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14:paraId="087222B7"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33.本次招聘是否指定辅导用书？</w:t>
      </w:r>
    </w:p>
    <w:p w14:paraId="1DAA82E0" w14:textId="77777777"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w:t>
      </w:r>
      <w:r>
        <w:rPr>
          <w:rFonts w:ascii="仿宋_GB2312" w:eastAsia="仿宋_GB2312" w:hAnsi="仿宋_GB2312" w:cs="仿宋_GB2312" w:hint="eastAsia"/>
          <w:kern w:val="0"/>
          <w:sz w:val="32"/>
          <w:szCs w:val="32"/>
        </w:rPr>
        <w:lastRenderedPageBreak/>
        <w:t>网站或出版物、上网卡等，均与公开招聘主管机关无关。</w:t>
      </w:r>
    </w:p>
    <w:p w14:paraId="316B8E4A"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34.公开招聘期间有哪些联系方式？</w:t>
      </w:r>
    </w:p>
    <w:p w14:paraId="063E683B" w14:textId="2E7312F8"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sidR="007411C9">
        <w:rPr>
          <w:rFonts w:ascii="仿宋_GB2312" w:eastAsia="仿宋_GB2312" w:hAnsi="仿宋_GB2312" w:cs="仿宋_GB2312"/>
          <w:kern w:val="0"/>
          <w:sz w:val="32"/>
          <w:szCs w:val="32"/>
        </w:rPr>
        <w:t>8528515</w:t>
      </w:r>
      <w:r>
        <w:rPr>
          <w:rFonts w:ascii="仿宋_GB2312" w:eastAsia="仿宋_GB2312" w:hAnsi="仿宋_GB2312" w:cs="仿宋_GB2312" w:hint="eastAsia"/>
          <w:kern w:val="0"/>
          <w:sz w:val="32"/>
          <w:szCs w:val="32"/>
        </w:rPr>
        <w:t>。</w:t>
      </w:r>
    </w:p>
    <w:p w14:paraId="0DEA66C5" w14:textId="77777777" w:rsidR="007411C9"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咨询报名系统技术问题，请联系烟台市人力资源考试中心：0535-6683333。</w:t>
      </w:r>
    </w:p>
    <w:p w14:paraId="23314D84" w14:textId="0FAB7031" w:rsidR="008E2F2D" w:rsidRDefault="005E244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w:t>
      </w:r>
      <w:r w:rsidR="0069786B">
        <w:rPr>
          <w:rFonts w:ascii="仿宋_GB2312" w:eastAsia="仿宋_GB2312" w:hint="eastAsia"/>
          <w:color w:val="292929"/>
          <w:sz w:val="32"/>
          <w:szCs w:val="32"/>
          <w:shd w:val="clear" w:color="auto" w:fill="FFFFFF"/>
        </w:rPr>
        <w:t>15854576027</w:t>
      </w:r>
      <w:r>
        <w:rPr>
          <w:rFonts w:ascii="仿宋_GB2312" w:eastAsia="仿宋_GB2312" w:hAnsi="仿宋_GB2312" w:cs="仿宋_GB2312" w:hint="eastAsia"/>
          <w:kern w:val="0"/>
          <w:sz w:val="32"/>
          <w:szCs w:val="32"/>
        </w:rPr>
        <w:t>。</w:t>
      </w:r>
    </w:p>
    <w:p w14:paraId="35778FA1" w14:textId="77777777" w:rsidR="008E2F2D" w:rsidRDefault="005E244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35.应聘人员还需注意哪些问题？</w:t>
      </w:r>
    </w:p>
    <w:p w14:paraId="46CDE2B0" w14:textId="77777777" w:rsidR="008E2F2D" w:rsidRDefault="005E244F">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14:paraId="637E538D" w14:textId="77777777" w:rsidR="008E2F2D" w:rsidRDefault="008E2F2D">
      <w:pPr>
        <w:spacing w:line="560" w:lineRule="exact"/>
        <w:ind w:firstLineChars="200" w:firstLine="640"/>
        <w:rPr>
          <w:rFonts w:ascii="仿宋_GB2312" w:eastAsia="仿宋_GB2312" w:hAnsi="仿宋_GB2312" w:cs="仿宋_GB2312"/>
          <w:kern w:val="0"/>
          <w:sz w:val="32"/>
          <w:szCs w:val="32"/>
        </w:rPr>
      </w:pPr>
    </w:p>
    <w:p w14:paraId="00582B5B" w14:textId="77777777" w:rsidR="008E2F2D" w:rsidRDefault="005E244F">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rPr>
        <w:t>温馨提示：本次202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年烟台市市直及区市事业单位综合类岗位公开招聘，笔试安排在5月22日进行。据了解，省内其他事业单位综合类岗位笔试也有安排在5月22日进行的。请应聘人员根据自身情况，慎重选择合适岗位报考。</w:t>
      </w:r>
    </w:p>
    <w:sectPr w:rsidR="008E2F2D">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61DF" w14:textId="77777777" w:rsidR="0037128B" w:rsidRDefault="0037128B">
      <w:r>
        <w:separator/>
      </w:r>
    </w:p>
  </w:endnote>
  <w:endnote w:type="continuationSeparator" w:id="0">
    <w:p w14:paraId="5243293D" w14:textId="77777777" w:rsidR="0037128B" w:rsidRDefault="0037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163A" w14:textId="77777777" w:rsidR="008E2F2D" w:rsidRDefault="005E244F">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14:paraId="387897D2" w14:textId="77777777" w:rsidR="008E2F2D" w:rsidRDefault="008E2F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610F" w14:textId="77777777" w:rsidR="008E2F2D" w:rsidRDefault="005E244F">
    <w:pPr>
      <w:pStyle w:val="a5"/>
      <w:framePr w:wrap="around" w:vAnchor="text" w:hAnchor="margin" w:xAlign="center" w:y="1"/>
      <w:rPr>
        <w:rStyle w:val="a9"/>
      </w:rPr>
    </w:pPr>
    <w:r>
      <w:fldChar w:fldCharType="begin"/>
    </w:r>
    <w:r>
      <w:rPr>
        <w:rStyle w:val="a9"/>
      </w:rPr>
      <w:instrText xml:space="preserve">PAGE  </w:instrText>
    </w:r>
    <w:r>
      <w:fldChar w:fldCharType="separate"/>
    </w:r>
    <w:r w:rsidR="00FD1F19">
      <w:rPr>
        <w:rStyle w:val="a9"/>
        <w:noProof/>
      </w:rPr>
      <w:t>12</w:t>
    </w:r>
    <w:r>
      <w:fldChar w:fldCharType="end"/>
    </w:r>
  </w:p>
  <w:p w14:paraId="6FDB4880" w14:textId="77777777" w:rsidR="008E2F2D" w:rsidRDefault="008E2F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F675" w14:textId="77777777" w:rsidR="0037128B" w:rsidRDefault="0037128B">
      <w:r>
        <w:separator/>
      </w:r>
    </w:p>
  </w:footnote>
  <w:footnote w:type="continuationSeparator" w:id="0">
    <w:p w14:paraId="773CBD71" w14:textId="77777777" w:rsidR="0037128B" w:rsidRDefault="0037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9F2B" w14:textId="77777777" w:rsidR="008E2F2D" w:rsidRDefault="008E2F2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5D"/>
    <w:rsid w:val="00003576"/>
    <w:rsid w:val="00010188"/>
    <w:rsid w:val="00027723"/>
    <w:rsid w:val="0006071D"/>
    <w:rsid w:val="00066952"/>
    <w:rsid w:val="000B28A9"/>
    <w:rsid w:val="000B2BF5"/>
    <w:rsid w:val="000F0587"/>
    <w:rsid w:val="000F5624"/>
    <w:rsid w:val="0013075D"/>
    <w:rsid w:val="00163EFC"/>
    <w:rsid w:val="00177656"/>
    <w:rsid w:val="0018673C"/>
    <w:rsid w:val="002040AE"/>
    <w:rsid w:val="0022237C"/>
    <w:rsid w:val="002436CB"/>
    <w:rsid w:val="002B7CAC"/>
    <w:rsid w:val="002C0622"/>
    <w:rsid w:val="002C2F51"/>
    <w:rsid w:val="002E4831"/>
    <w:rsid w:val="00310A13"/>
    <w:rsid w:val="00335096"/>
    <w:rsid w:val="0037128B"/>
    <w:rsid w:val="00374399"/>
    <w:rsid w:val="003C4174"/>
    <w:rsid w:val="003F3A2D"/>
    <w:rsid w:val="0041051D"/>
    <w:rsid w:val="00430BBB"/>
    <w:rsid w:val="004436B6"/>
    <w:rsid w:val="00470176"/>
    <w:rsid w:val="0049208A"/>
    <w:rsid w:val="004A1278"/>
    <w:rsid w:val="004A72F5"/>
    <w:rsid w:val="004A7358"/>
    <w:rsid w:val="00501AEA"/>
    <w:rsid w:val="00507B53"/>
    <w:rsid w:val="0052171D"/>
    <w:rsid w:val="005331C5"/>
    <w:rsid w:val="0053649F"/>
    <w:rsid w:val="0054251C"/>
    <w:rsid w:val="0055514C"/>
    <w:rsid w:val="005579B8"/>
    <w:rsid w:val="005A5181"/>
    <w:rsid w:val="005E244F"/>
    <w:rsid w:val="005E6C06"/>
    <w:rsid w:val="00605BD6"/>
    <w:rsid w:val="00620A20"/>
    <w:rsid w:val="00622656"/>
    <w:rsid w:val="00647E5A"/>
    <w:rsid w:val="0069241D"/>
    <w:rsid w:val="0069786B"/>
    <w:rsid w:val="006A0298"/>
    <w:rsid w:val="006A3F81"/>
    <w:rsid w:val="006A6813"/>
    <w:rsid w:val="006B3979"/>
    <w:rsid w:val="006D07D1"/>
    <w:rsid w:val="007007B1"/>
    <w:rsid w:val="00705D53"/>
    <w:rsid w:val="00720431"/>
    <w:rsid w:val="00731637"/>
    <w:rsid w:val="007411C9"/>
    <w:rsid w:val="0074160D"/>
    <w:rsid w:val="007866F0"/>
    <w:rsid w:val="007B01CA"/>
    <w:rsid w:val="007D31BE"/>
    <w:rsid w:val="00802BC3"/>
    <w:rsid w:val="00834B90"/>
    <w:rsid w:val="00837127"/>
    <w:rsid w:val="008661A1"/>
    <w:rsid w:val="00885DEE"/>
    <w:rsid w:val="008B3138"/>
    <w:rsid w:val="008C1588"/>
    <w:rsid w:val="008E2F2D"/>
    <w:rsid w:val="008E3A84"/>
    <w:rsid w:val="0090178E"/>
    <w:rsid w:val="009203E9"/>
    <w:rsid w:val="00925092"/>
    <w:rsid w:val="00944186"/>
    <w:rsid w:val="00980643"/>
    <w:rsid w:val="009D083D"/>
    <w:rsid w:val="009D1187"/>
    <w:rsid w:val="009D6525"/>
    <w:rsid w:val="009E1297"/>
    <w:rsid w:val="00A1701A"/>
    <w:rsid w:val="00A708FB"/>
    <w:rsid w:val="00AA1A19"/>
    <w:rsid w:val="00AE0B81"/>
    <w:rsid w:val="00B04976"/>
    <w:rsid w:val="00B07ED5"/>
    <w:rsid w:val="00B13C2B"/>
    <w:rsid w:val="00B141D9"/>
    <w:rsid w:val="00B3075D"/>
    <w:rsid w:val="00B36D02"/>
    <w:rsid w:val="00B61218"/>
    <w:rsid w:val="00B66379"/>
    <w:rsid w:val="00B959AC"/>
    <w:rsid w:val="00B97DD5"/>
    <w:rsid w:val="00C41E4B"/>
    <w:rsid w:val="00C522AF"/>
    <w:rsid w:val="00C538EA"/>
    <w:rsid w:val="00CE441C"/>
    <w:rsid w:val="00D26CC5"/>
    <w:rsid w:val="00D61099"/>
    <w:rsid w:val="00D63C51"/>
    <w:rsid w:val="00D66A0C"/>
    <w:rsid w:val="00D70274"/>
    <w:rsid w:val="00D71F26"/>
    <w:rsid w:val="00D90333"/>
    <w:rsid w:val="00DD7720"/>
    <w:rsid w:val="00DE20B8"/>
    <w:rsid w:val="00DE3584"/>
    <w:rsid w:val="00E042C3"/>
    <w:rsid w:val="00E051ED"/>
    <w:rsid w:val="00E21169"/>
    <w:rsid w:val="00E26241"/>
    <w:rsid w:val="00E319D2"/>
    <w:rsid w:val="00E404D1"/>
    <w:rsid w:val="00E4461F"/>
    <w:rsid w:val="00E80022"/>
    <w:rsid w:val="00E937D5"/>
    <w:rsid w:val="00EB3349"/>
    <w:rsid w:val="00EB7755"/>
    <w:rsid w:val="00EF1AB2"/>
    <w:rsid w:val="00F16C2F"/>
    <w:rsid w:val="00F2793A"/>
    <w:rsid w:val="00F91EB9"/>
    <w:rsid w:val="00F934B8"/>
    <w:rsid w:val="00FA34F7"/>
    <w:rsid w:val="00FB0DC3"/>
    <w:rsid w:val="00FB596D"/>
    <w:rsid w:val="00FD1F19"/>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F8F00"/>
  <w15:docId w15:val="{4ABEAB5C-7113-491A-8A11-9443B22C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semiHidden="1" w:unhideWhenUsed="1" w:qFormat="1"/>
    <w:lsdException w:name="HTML Sample"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1200</Words>
  <Characters>6843</Characters>
  <Application>Microsoft Office Word</Application>
  <DocSecurity>0</DocSecurity>
  <Lines>57</Lines>
  <Paragraphs>16</Paragraphs>
  <ScaleCrop>false</ScaleCrop>
  <Company>微软中国</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Gao Yanzheng</cp:lastModifiedBy>
  <cp:revision>57</cp:revision>
  <cp:lastPrinted>2021-04-20T10:20:00Z</cp:lastPrinted>
  <dcterms:created xsi:type="dcterms:W3CDTF">2016-12-30T06:53:00Z</dcterms:created>
  <dcterms:modified xsi:type="dcterms:W3CDTF">2021-04-20T10:20:00Z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