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烟台市蓬莱区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219E2DA4"/>
    <w:rsid w:val="23E028BE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rsjyxj</cp:lastModifiedBy>
  <dcterms:modified xsi:type="dcterms:W3CDTF">2021-04-12T06:14:07Z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280575012_btnclosed</vt:lpwstr>
  </property>
  <property fmtid="{D5CDD505-2E9C-101B-9397-08002B2CF9AE}" pid="4" name="ICV">
    <vt:lpwstr>AD46EE9A5AB34B3C935E474E8E78C1BF</vt:lpwstr>
  </property>
</Properties>
</file>