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w w:val="98"/>
          <w:sz w:val="32"/>
          <w:szCs w:val="32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</w:t>
      </w:r>
      <w:r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  <w:t>2</w:t>
      </w:r>
    </w:p>
    <w:tbl>
      <w:tblPr>
        <w:tblStyle w:val="3"/>
        <w:tblW w:w="102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81"/>
        <w:gridCol w:w="1201"/>
        <w:gridCol w:w="1156"/>
        <w:gridCol w:w="1560"/>
        <w:gridCol w:w="2065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2"/>
                <w:szCs w:val="32"/>
                <w:lang w:eastAsia="zh-CN"/>
              </w:rPr>
              <w:t>四川长征干部学院雅安夹金山分院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2"/>
                <w:szCs w:val="32"/>
                <w:lang w:val="en-US" w:eastAsia="zh-CN"/>
              </w:rPr>
              <w:t>2021年上半年公开考核招聘事业单位工作人员报名表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7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应聘岗位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编码：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报名时间：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  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206" w:hanging="206" w:hangingChars="86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性  别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出生年月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籍  贯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民  族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政治面貌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最高学历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  位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毕业时间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毕业院校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所学专业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学习类别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婚姻状况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健康状况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专业技术职务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职业资格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现工作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单位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是否签订劳动或聘用合同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参加工作时间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联系电话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身份证号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户口所在地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个人简历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所受奖惩情况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家庭成员情况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4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0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56" w:firstLine="5428" w:firstLineChars="2381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  <w:p>
            <w:pPr>
              <w:widowControl/>
              <w:spacing w:line="240" w:lineRule="atLeast"/>
              <w:jc w:val="both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240" w:lineRule="atLeast"/>
              <w:jc w:val="both"/>
              <w:rPr>
                <w:rFonts w:hint="eastAsia" w:ascii="宋体" w:hAnsi="宋体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申请人（签名）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spacing w:line="300" w:lineRule="exact"/>
              <w:ind w:right="456" w:firstLine="5428" w:firstLineChars="2381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  日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资格审核结果及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意见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00" w:lineRule="exact"/>
              <w:ind w:right="456" w:firstLine="5428" w:firstLineChars="2381"/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 xml:space="preserve"> </w:t>
            </w: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  日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细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4588B"/>
    <w:rsid w:val="466458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2021-04-26T07:39:00Z</dcterms:created>
  <dc:creator>hyj</dc:creator>
  <cp:lastModifiedBy>hyj</cp:lastModifiedBy>
  <dcterms:modified xsi:type="dcterms:W3CDTF">2021-04-26T07:41:53Z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