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729" w:tblpY="436"/>
        <w:tblOverlap w:val="never"/>
        <w:tblW w:w="1542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750"/>
        <w:gridCol w:w="1095"/>
        <w:gridCol w:w="750"/>
        <w:gridCol w:w="1065"/>
        <w:gridCol w:w="630"/>
        <w:gridCol w:w="645"/>
        <w:gridCol w:w="870"/>
        <w:gridCol w:w="1485"/>
        <w:gridCol w:w="2452"/>
        <w:gridCol w:w="998"/>
        <w:gridCol w:w="1256"/>
        <w:gridCol w:w="1664"/>
        <w:gridCol w:w="109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  <w:jc w:val="center"/>
        </w:trPr>
        <w:tc>
          <w:tcPr>
            <w:tcW w:w="154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left="0" w:lef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附件1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建湖县融媒体中心公开招聘岗位表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54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来源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开考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比例</w:t>
            </w:r>
          </w:p>
        </w:tc>
        <w:tc>
          <w:tcPr>
            <w:tcW w:w="58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面试形式及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所占比例</w:t>
            </w:r>
          </w:p>
        </w:tc>
        <w:tc>
          <w:tcPr>
            <w:tcW w:w="1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其他说明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政策咨询电话及联系人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  <w:jc w:val="center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5" w:hRule="atLeast"/>
          <w:jc w:val="center"/>
        </w:trPr>
        <w:tc>
          <w:tcPr>
            <w:tcW w:w="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建湖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县委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全额拨款事业单位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主持人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1：3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  <w:t>播音与主持艺术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  <w:t>主持与播音、播音与主持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①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取得相应学位。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②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  <w:t>取得普通话一级乙等及以上等级证书；品貌端正，外形好，气质佳，身高男175cm以上，女165cm以上，双眼矫正视力均为1.0以上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。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专业技能测试50%</w:t>
            </w:r>
          </w:p>
        </w:tc>
        <w:tc>
          <w:tcPr>
            <w:tcW w:w="1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最低服务年限不少于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5年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0515-82060913</w:t>
            </w:r>
            <w:r>
              <w:rPr>
                <w:rFonts w:hint="eastAsia" w:ascii="宋体" w:hAnsi="宋体" w:eastAsia="宋体" w:cs="宋体"/>
                <w:i w:val="0"/>
                <w:color w:val="5B9BD5" w:themeColor="accen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严书楼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后期制作和美工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其他类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1：3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①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取得相应学位。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②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  <w:t>能熟练运用PS、AI、AE、PR、C4D(或3DMAX)等软件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  <w:t>。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专业技能测试50%</w:t>
            </w:r>
          </w:p>
        </w:tc>
        <w:tc>
          <w:tcPr>
            <w:tcW w:w="1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3B49D3"/>
    <w:rsid w:val="6D3B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2021-04-29T09:55:00Z</dcterms:created>
  <dc:creator>苗淑文</dc:creator>
  <cp:lastModifiedBy>苗淑文</cp:lastModifiedBy>
  <dcterms:modified xsi:type="dcterms:W3CDTF">2021-04-29T09:56:53Z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F0450EF1DB5E4D27844AA909986B2F69</vt:lpwstr>
  </property>
</Properties>
</file>