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665" w:tblpY="49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709"/>
        <w:gridCol w:w="3714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12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专业/方向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371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</w:t>
            </w:r>
          </w:p>
        </w:tc>
        <w:tc>
          <w:tcPr>
            <w:tcW w:w="209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招聘专业咨询人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法学/涉外律师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有一带一路法律服务研究基础和资源。</w:t>
            </w:r>
          </w:p>
        </w:tc>
        <w:tc>
          <w:tcPr>
            <w:tcW w:w="209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叶老师，咨询电话：021-39227193。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国际法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葛老师，咨询电话：021-39227275。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管理学背景。</w:t>
            </w:r>
          </w:p>
        </w:tc>
        <w:tc>
          <w:tcPr>
            <w:tcW w:w="2098" w:type="dxa"/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陈老师，咨询电话：021-39227436。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刑法学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dstrike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崔老师，咨询电话：021-39227174。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刑法学或者犯罪学专业。</w:t>
            </w:r>
          </w:p>
        </w:tc>
        <w:tc>
          <w:tcPr>
            <w:tcW w:w="2098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何老师，咨询电话：021-39227163。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人工智能法学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具有相应教育背景或研究经历，具有较强的科研创新能力。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吴老师，咨询电话：021-39225256。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外国语言文学/英语、俄语或翻译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副高及以上职称。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曹老师，咨询电话：021-39227116。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影视艺术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有业界工作经历。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严老师，咨询电话：021-39227557。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国家安全及相关学科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7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副高及以上职称。</w:t>
            </w:r>
          </w:p>
        </w:tc>
        <w:tc>
          <w:tcPr>
            <w:tcW w:w="2098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范老师，咨询电话：021-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59801530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7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中共正式党员，具有良好的沟通协调和文字表达能力，具备良好的心理素质，熟练掌握办公软件。有学校相关专业背景、学生工作经验或入伍经历者优先。</w:t>
            </w:r>
          </w:p>
        </w:tc>
        <w:tc>
          <w:tcPr>
            <w:tcW w:w="2098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王老师、伍老师，咨询电话：021-39225205。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组织干事</w:t>
            </w: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中共正式党员，具有较高的政策理论水平、较好的文字功底和语言表达能力、较强的组织协调能力，熟练掌握信息技术及办公自动化技能。有党务工作经验者优先。</w:t>
            </w:r>
          </w:p>
        </w:tc>
        <w:tc>
          <w:tcPr>
            <w:tcW w:w="2098" w:type="dxa"/>
            <w:vMerge w:val="restart"/>
            <w:tcBorders>
              <w:top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李老师、秦老师，咨询电话：39225121。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学科管理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法学、文学或管理学等相关专业，具有良好的沟通协调和文字表达能力，熟练掌握办公软件。有相关工作经验者优先。</w:t>
            </w:r>
          </w:p>
        </w:tc>
        <w:tc>
          <w:tcPr>
            <w:tcW w:w="2098" w:type="dxa"/>
            <w:vMerge w:val="continue"/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人事管理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中共党员，法学、文学或教育学相关专业，具有良好的沟通协调和文字表达能力，熟练掌握办公软件。有相关工作经验者优先。</w:t>
            </w:r>
          </w:p>
        </w:tc>
        <w:tc>
          <w:tcPr>
            <w:tcW w:w="2098" w:type="dxa"/>
            <w:vMerge w:val="continue"/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实验实训室管理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中共党员，法学或理工科专业背景，具有良好的沟通协调能力和团队合作精神，通过大学英语六级。有相关工作经验者优先。</w:t>
            </w:r>
          </w:p>
        </w:tc>
        <w:tc>
          <w:tcPr>
            <w:tcW w:w="2098" w:type="dxa"/>
            <w:vMerge w:val="continue"/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食品安全管理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食品安全或管理类相关专业，具有良好的沟通协调和文字表达能力，熟练掌握办公软件。有食品安全、后勤服务相关工作经验或营养师证书者优先。</w:t>
            </w:r>
          </w:p>
        </w:tc>
        <w:tc>
          <w:tcPr>
            <w:tcW w:w="2098" w:type="dxa"/>
            <w:vMerge w:val="continue"/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其他专业技术岗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学科馆员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中共党员，图书馆学、情报学或法学相关专业，具有良好的沟通协调和文字表达能力，通过大学英语六级。</w:t>
            </w:r>
          </w:p>
        </w:tc>
        <w:tc>
          <w:tcPr>
            <w:tcW w:w="2098" w:type="dxa"/>
            <w:vMerge w:val="continue"/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其他专业技术岗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网络工程师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相关专业，具有良好的沟通能力和团队协作精神，熟悉TCP/IP原理、常用路由协议及交换技术、主流厂商网络设备（路由、交换、防火墙、DNS等）的运维和管理。有大中型网络项目规划、设计、实施、维护和管理经验或CCIE、HCIE、H3CIE等相关网络资格证书的优先。</w:t>
            </w:r>
          </w:p>
        </w:tc>
        <w:tc>
          <w:tcPr>
            <w:tcW w:w="2098" w:type="dxa"/>
            <w:vMerge w:val="continue"/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其他专业技术岗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疗相关专业，具有医师资格证、执业医师证的内科、外科、全科医师，或通过全科医生培训的医生；完成医生规范化培训；能独立诊断、治疗、处理常见病、多发病及一些意外伤害。有一级以上医院工作经验者优先。</w:t>
            </w:r>
          </w:p>
        </w:tc>
        <w:tc>
          <w:tcPr>
            <w:tcW w:w="2098" w:type="dxa"/>
            <w:vMerge w:val="continue"/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Times New Roman"/>
          <w:sz w:val="30"/>
          <w:szCs w:val="30"/>
        </w:rPr>
      </w:pPr>
    </w:p>
    <w:p>
      <w:pPr>
        <w:spacing w:line="560" w:lineRule="exact"/>
        <w:rPr>
          <w:rFonts w:ascii="仿宋" w:hAnsi="仿宋" w:eastAsia="仿宋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3DA2"/>
    <w:rsid w:val="00005EB9"/>
    <w:rsid w:val="00020EA1"/>
    <w:rsid w:val="00031E95"/>
    <w:rsid w:val="000552B2"/>
    <w:rsid w:val="00060C76"/>
    <w:rsid w:val="000B3965"/>
    <w:rsid w:val="000F165E"/>
    <w:rsid w:val="00110D24"/>
    <w:rsid w:val="00184271"/>
    <w:rsid w:val="001D3DA2"/>
    <w:rsid w:val="001D6BFC"/>
    <w:rsid w:val="00201A0B"/>
    <w:rsid w:val="00205156"/>
    <w:rsid w:val="00207CCA"/>
    <w:rsid w:val="00231B4B"/>
    <w:rsid w:val="00243841"/>
    <w:rsid w:val="002F400A"/>
    <w:rsid w:val="00311F18"/>
    <w:rsid w:val="00360FEE"/>
    <w:rsid w:val="00361B28"/>
    <w:rsid w:val="00362BF3"/>
    <w:rsid w:val="00377C1E"/>
    <w:rsid w:val="003A4492"/>
    <w:rsid w:val="003B3B20"/>
    <w:rsid w:val="003D6056"/>
    <w:rsid w:val="003E69F0"/>
    <w:rsid w:val="00432271"/>
    <w:rsid w:val="0046653C"/>
    <w:rsid w:val="00467D28"/>
    <w:rsid w:val="004A1BB6"/>
    <w:rsid w:val="004B1B4F"/>
    <w:rsid w:val="004B74D5"/>
    <w:rsid w:val="004C6CE6"/>
    <w:rsid w:val="004C76CB"/>
    <w:rsid w:val="00516CAA"/>
    <w:rsid w:val="00520763"/>
    <w:rsid w:val="0052528E"/>
    <w:rsid w:val="00560101"/>
    <w:rsid w:val="005C668A"/>
    <w:rsid w:val="00642BEF"/>
    <w:rsid w:val="00655FE2"/>
    <w:rsid w:val="006A7CE8"/>
    <w:rsid w:val="006E1936"/>
    <w:rsid w:val="00714381"/>
    <w:rsid w:val="00722737"/>
    <w:rsid w:val="00733ACE"/>
    <w:rsid w:val="00733D84"/>
    <w:rsid w:val="0077159C"/>
    <w:rsid w:val="007B3B51"/>
    <w:rsid w:val="007C08EE"/>
    <w:rsid w:val="007C6A39"/>
    <w:rsid w:val="007D20B8"/>
    <w:rsid w:val="00800D0C"/>
    <w:rsid w:val="00852E3C"/>
    <w:rsid w:val="00853182"/>
    <w:rsid w:val="0087656C"/>
    <w:rsid w:val="008924BB"/>
    <w:rsid w:val="00896887"/>
    <w:rsid w:val="009262F9"/>
    <w:rsid w:val="009455AD"/>
    <w:rsid w:val="00952CDD"/>
    <w:rsid w:val="00952D96"/>
    <w:rsid w:val="009C69CA"/>
    <w:rsid w:val="009D53BA"/>
    <w:rsid w:val="00A01B60"/>
    <w:rsid w:val="00A523E2"/>
    <w:rsid w:val="00AD4A9A"/>
    <w:rsid w:val="00AE7D8F"/>
    <w:rsid w:val="00B03E05"/>
    <w:rsid w:val="00B22BD5"/>
    <w:rsid w:val="00B75D3D"/>
    <w:rsid w:val="00C65594"/>
    <w:rsid w:val="00CD56C5"/>
    <w:rsid w:val="00D4304B"/>
    <w:rsid w:val="00D845DD"/>
    <w:rsid w:val="00D86640"/>
    <w:rsid w:val="00DD439D"/>
    <w:rsid w:val="00DE64BC"/>
    <w:rsid w:val="00DE662A"/>
    <w:rsid w:val="00E20DBF"/>
    <w:rsid w:val="00E3412F"/>
    <w:rsid w:val="00E540D4"/>
    <w:rsid w:val="00E93FD1"/>
    <w:rsid w:val="00F410F1"/>
    <w:rsid w:val="00F4201E"/>
    <w:rsid w:val="00F64D65"/>
    <w:rsid w:val="00FA2A4B"/>
    <w:rsid w:val="0867593A"/>
    <w:rsid w:val="13420351"/>
    <w:rsid w:val="22657997"/>
    <w:rsid w:val="258E114E"/>
    <w:rsid w:val="2E696684"/>
    <w:rsid w:val="322F6352"/>
    <w:rsid w:val="39DE63F7"/>
    <w:rsid w:val="56BA47BA"/>
    <w:rsid w:val="57A077BF"/>
    <w:rsid w:val="715805AC"/>
    <w:rsid w:val="723854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462</Words>
  <Characters>2640</Characters>
  <Lines>22</Lines>
  <Paragraphs>6</Paragraphs>
  <TotalTime>0</TotalTime>
  <ScaleCrop>false</ScaleCrop>
  <LinksUpToDate>false</LinksUpToDate>
  <CharactersWithSpaces>3096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2021-01-22T06:00:00Z</dcterms:created>
  <dc:creator>admin</dc:creator>
  <cp:lastModifiedBy>admin</cp:lastModifiedBy>
  <cp:lastPrinted>2021-04-28T06:56:00Z</cp:lastPrinted>
  <dcterms:modified xsi:type="dcterms:W3CDTF">2021-04-29T05:54:11Z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B5DB7D7A08B94546A9045D7F738280C5</vt:lpwstr>
  </property>
</Properties>
</file>