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黑体" w:hAnsi="黑体"/>
          <w:sz w:val="32"/>
          <w:szCs w:val="32"/>
        </w:rPr>
      </w:pPr>
      <w:r>
        <w:rPr>
          <w:rFonts w:hint="eastAsia" w:ascii="黑体" w:hAnsi="黑体"/>
          <w:sz w:val="32"/>
          <w:szCs w:val="32"/>
        </w:rPr>
        <w:t>附件1</w:t>
      </w:r>
    </w:p>
    <w:p>
      <w:pPr>
        <w:pStyle w:val="2"/>
        <w:autoSpaceDE w:val="0"/>
        <w:jc w:val="center"/>
        <w:rPr>
          <w:rFonts w:hint="eastAsia" w:ascii="方正小标宋简体" w:hAnsi="黑体" w:eastAsia="方正小标宋简体"/>
          <w:sz w:val="36"/>
          <w:szCs w:val="36"/>
        </w:rPr>
      </w:pPr>
      <w:bookmarkStart w:id="0" w:name="_GoBack"/>
      <w:r>
        <w:rPr>
          <w:rFonts w:hint="eastAsia" w:ascii="方正小标宋简体" w:hAnsi="黑体" w:eastAsia="方正小标宋简体"/>
          <w:sz w:val="36"/>
          <w:szCs w:val="36"/>
        </w:rPr>
        <w:t>2021年石嘴山市新闻传媒中心自主公开招聘事业单位工作人员岗位计划一览表</w:t>
      </w:r>
    </w:p>
    <w:bookmarkEnd w:id="0"/>
    <w:tbl>
      <w:tblPr>
        <w:tblStyle w:val="6"/>
        <w:tblW w:w="13722" w:type="dxa"/>
        <w:jc w:val="center"/>
        <w:tblInd w:w="0" w:type="dxa"/>
        <w:tblLayout w:type="fixed"/>
        <w:tblCellMar>
          <w:top w:w="0" w:type="dxa"/>
          <w:left w:w="0" w:type="dxa"/>
          <w:bottom w:w="0" w:type="dxa"/>
          <w:right w:w="0" w:type="dxa"/>
        </w:tblCellMar>
      </w:tblPr>
      <w:tblGrid>
        <w:gridCol w:w="1352"/>
        <w:gridCol w:w="690"/>
        <w:gridCol w:w="587"/>
        <w:gridCol w:w="512"/>
        <w:gridCol w:w="615"/>
        <w:gridCol w:w="675"/>
        <w:gridCol w:w="675"/>
        <w:gridCol w:w="720"/>
        <w:gridCol w:w="2796"/>
        <w:gridCol w:w="3030"/>
        <w:gridCol w:w="1020"/>
        <w:gridCol w:w="1050"/>
      </w:tblGrid>
      <w:tr>
        <w:tblPrEx>
          <w:tblLayout w:type="fixed"/>
          <w:tblCellMar>
            <w:top w:w="0" w:type="dxa"/>
            <w:left w:w="0" w:type="dxa"/>
            <w:bottom w:w="0" w:type="dxa"/>
            <w:right w:w="0" w:type="dxa"/>
          </w:tblCellMar>
        </w:tblPrEx>
        <w:trPr>
          <w:trHeight w:val="285" w:hRule="atLeast"/>
          <w:jc w:val="center"/>
        </w:trPr>
        <w:tc>
          <w:tcPr>
            <w:tcW w:w="135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b/>
                <w:bCs/>
                <w:sz w:val="20"/>
                <w:szCs w:val="20"/>
              </w:rPr>
            </w:pPr>
            <w:r>
              <w:rPr>
                <w:rFonts w:hint="eastAsia" w:ascii="宋体" w:hAnsi="宋体"/>
                <w:b/>
                <w:bCs/>
                <w:kern w:val="0"/>
                <w:sz w:val="20"/>
                <w:szCs w:val="20"/>
              </w:rPr>
              <w:t>招聘单位</w:t>
            </w:r>
          </w:p>
        </w:tc>
        <w:tc>
          <w:tcPr>
            <w:tcW w:w="690" w:type="dxa"/>
            <w:vMerge w:val="restart"/>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b/>
                <w:bCs/>
                <w:kern w:val="0"/>
                <w:sz w:val="20"/>
                <w:szCs w:val="20"/>
              </w:rPr>
            </w:pPr>
            <w:r>
              <w:rPr>
                <w:rFonts w:hint="eastAsia" w:ascii="宋体" w:hAnsi="宋体"/>
                <w:b/>
                <w:bCs/>
                <w:kern w:val="0"/>
                <w:sz w:val="20"/>
                <w:szCs w:val="20"/>
              </w:rPr>
              <w:t>经费</w:t>
            </w:r>
          </w:p>
          <w:p>
            <w:pPr>
              <w:widowControl/>
              <w:jc w:val="center"/>
              <w:textAlignment w:val="center"/>
              <w:rPr>
                <w:rFonts w:ascii="宋体"/>
                <w:b/>
                <w:bCs/>
                <w:sz w:val="20"/>
                <w:szCs w:val="20"/>
              </w:rPr>
            </w:pPr>
            <w:r>
              <w:rPr>
                <w:rFonts w:hint="eastAsia" w:ascii="宋体" w:hAnsi="宋体"/>
                <w:b/>
                <w:bCs/>
                <w:kern w:val="0"/>
                <w:sz w:val="20"/>
                <w:szCs w:val="20"/>
              </w:rPr>
              <w:t>形式</w:t>
            </w:r>
          </w:p>
        </w:tc>
        <w:tc>
          <w:tcPr>
            <w:tcW w:w="587" w:type="dxa"/>
            <w:vMerge w:val="restart"/>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b/>
                <w:bCs/>
                <w:sz w:val="20"/>
                <w:szCs w:val="20"/>
              </w:rPr>
            </w:pPr>
            <w:r>
              <w:rPr>
                <w:rFonts w:hint="eastAsia" w:ascii="宋体" w:hAnsi="宋体"/>
                <w:b/>
                <w:bCs/>
                <w:kern w:val="0"/>
                <w:sz w:val="20"/>
                <w:szCs w:val="20"/>
              </w:rPr>
              <w:t>岗位名称</w:t>
            </w:r>
          </w:p>
        </w:tc>
        <w:tc>
          <w:tcPr>
            <w:tcW w:w="512" w:type="dxa"/>
            <w:vMerge w:val="restart"/>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b/>
                <w:bCs/>
                <w:sz w:val="20"/>
                <w:szCs w:val="20"/>
              </w:rPr>
            </w:pPr>
            <w:r>
              <w:rPr>
                <w:rFonts w:hint="eastAsia" w:ascii="宋体" w:hAnsi="宋体"/>
                <w:b/>
                <w:bCs/>
                <w:kern w:val="0"/>
                <w:sz w:val="20"/>
                <w:szCs w:val="20"/>
              </w:rPr>
              <w:t>招聘人数</w:t>
            </w:r>
          </w:p>
        </w:tc>
        <w:tc>
          <w:tcPr>
            <w:tcW w:w="8511" w:type="dxa"/>
            <w:gridSpan w:val="6"/>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b/>
                <w:bCs/>
                <w:sz w:val="20"/>
                <w:szCs w:val="20"/>
              </w:rPr>
            </w:pPr>
            <w:r>
              <w:rPr>
                <w:rFonts w:hint="eastAsia" w:ascii="宋体" w:hAnsi="宋体"/>
                <w:b/>
                <w:bCs/>
                <w:kern w:val="0"/>
                <w:sz w:val="20"/>
                <w:szCs w:val="20"/>
              </w:rPr>
              <w:t> 应聘人员所需资格和条件</w:t>
            </w:r>
          </w:p>
        </w:tc>
        <w:tc>
          <w:tcPr>
            <w:tcW w:w="1020" w:type="dxa"/>
            <w:vMerge w:val="restart"/>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b/>
                <w:bCs/>
                <w:sz w:val="20"/>
                <w:szCs w:val="20"/>
              </w:rPr>
            </w:pPr>
            <w:r>
              <w:rPr>
                <w:rFonts w:hint="eastAsia" w:ascii="宋体" w:hAnsi="宋体"/>
                <w:b/>
                <w:bCs/>
                <w:kern w:val="0"/>
                <w:sz w:val="20"/>
                <w:szCs w:val="20"/>
              </w:rPr>
              <w:t>考试类别</w:t>
            </w:r>
          </w:p>
        </w:tc>
        <w:tc>
          <w:tcPr>
            <w:tcW w:w="1050" w:type="dxa"/>
            <w:vMerge w:val="restart"/>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b/>
                <w:bCs/>
                <w:sz w:val="20"/>
                <w:szCs w:val="20"/>
              </w:rPr>
            </w:pPr>
            <w:r>
              <w:rPr>
                <w:rFonts w:hint="eastAsia" w:ascii="宋体" w:hAnsi="宋体"/>
                <w:b/>
                <w:bCs/>
                <w:kern w:val="0"/>
                <w:sz w:val="20"/>
                <w:szCs w:val="20"/>
              </w:rPr>
              <w:t>笔试科目</w:t>
            </w:r>
          </w:p>
        </w:tc>
      </w:tr>
      <w:tr>
        <w:tblPrEx>
          <w:tblLayout w:type="fixed"/>
          <w:tblCellMar>
            <w:top w:w="0" w:type="dxa"/>
            <w:left w:w="0" w:type="dxa"/>
            <w:bottom w:w="0" w:type="dxa"/>
            <w:right w:w="0" w:type="dxa"/>
          </w:tblCellMar>
        </w:tblPrEx>
        <w:trPr>
          <w:trHeight w:val="480" w:hRule="atLeast"/>
          <w:jc w:val="center"/>
        </w:trPr>
        <w:tc>
          <w:tcPr>
            <w:tcW w:w="135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b/>
                <w:bCs/>
                <w:sz w:val="20"/>
                <w:szCs w:val="20"/>
              </w:rPr>
            </w:pPr>
          </w:p>
        </w:tc>
        <w:tc>
          <w:tcPr>
            <w:tcW w:w="690"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b/>
                <w:bCs/>
                <w:sz w:val="20"/>
                <w:szCs w:val="20"/>
              </w:rPr>
            </w:pPr>
          </w:p>
        </w:tc>
        <w:tc>
          <w:tcPr>
            <w:tcW w:w="587"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b/>
                <w:bCs/>
                <w:sz w:val="20"/>
                <w:szCs w:val="20"/>
              </w:rPr>
            </w:pPr>
          </w:p>
        </w:tc>
        <w:tc>
          <w:tcPr>
            <w:tcW w:w="512"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b/>
                <w:bCs/>
                <w:sz w:val="20"/>
                <w:szCs w:val="20"/>
              </w:rPr>
            </w:pPr>
          </w:p>
        </w:tc>
        <w:tc>
          <w:tcPr>
            <w:tcW w:w="61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b/>
                <w:bCs/>
                <w:sz w:val="20"/>
                <w:szCs w:val="20"/>
              </w:rPr>
            </w:pPr>
            <w:r>
              <w:rPr>
                <w:rFonts w:hint="eastAsia" w:ascii="宋体" w:hAnsi="宋体"/>
                <w:b/>
                <w:bCs/>
                <w:kern w:val="0"/>
                <w:sz w:val="20"/>
                <w:szCs w:val="20"/>
              </w:rPr>
              <w:t>招聘范围</w:t>
            </w:r>
          </w:p>
        </w:tc>
        <w:tc>
          <w:tcPr>
            <w:tcW w:w="67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b/>
                <w:bCs/>
                <w:sz w:val="20"/>
                <w:szCs w:val="20"/>
              </w:rPr>
            </w:pPr>
            <w:r>
              <w:rPr>
                <w:rFonts w:hint="eastAsia" w:ascii="宋体" w:hAnsi="宋体"/>
                <w:b/>
                <w:bCs/>
                <w:kern w:val="0"/>
                <w:sz w:val="20"/>
                <w:szCs w:val="20"/>
              </w:rPr>
              <w:t>年龄</w:t>
            </w:r>
          </w:p>
        </w:tc>
        <w:tc>
          <w:tcPr>
            <w:tcW w:w="67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b/>
                <w:bCs/>
                <w:sz w:val="20"/>
                <w:szCs w:val="20"/>
              </w:rPr>
            </w:pPr>
            <w:r>
              <w:rPr>
                <w:rFonts w:hint="eastAsia" w:ascii="宋体" w:hAnsi="宋体"/>
                <w:b/>
                <w:bCs/>
                <w:kern w:val="0"/>
                <w:sz w:val="20"/>
                <w:szCs w:val="20"/>
              </w:rPr>
              <w:t>学历</w:t>
            </w:r>
          </w:p>
        </w:tc>
        <w:tc>
          <w:tcPr>
            <w:tcW w:w="720"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b/>
                <w:bCs/>
                <w:sz w:val="20"/>
                <w:szCs w:val="20"/>
              </w:rPr>
            </w:pPr>
            <w:r>
              <w:rPr>
                <w:rFonts w:hint="eastAsia" w:ascii="宋体" w:hAnsi="宋体"/>
                <w:b/>
                <w:bCs/>
                <w:kern w:val="0"/>
                <w:sz w:val="20"/>
                <w:szCs w:val="20"/>
              </w:rPr>
              <w:t>学位</w:t>
            </w:r>
          </w:p>
        </w:tc>
        <w:tc>
          <w:tcPr>
            <w:tcW w:w="2796"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b/>
                <w:bCs/>
                <w:sz w:val="20"/>
                <w:szCs w:val="20"/>
              </w:rPr>
            </w:pPr>
            <w:r>
              <w:rPr>
                <w:rFonts w:hint="eastAsia" w:ascii="宋体" w:hAnsi="宋体"/>
                <w:b/>
                <w:bCs/>
                <w:kern w:val="0"/>
                <w:sz w:val="20"/>
                <w:szCs w:val="20"/>
              </w:rPr>
              <w:t>所需专业</w:t>
            </w:r>
          </w:p>
        </w:tc>
        <w:tc>
          <w:tcPr>
            <w:tcW w:w="3030"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b/>
                <w:bCs/>
                <w:sz w:val="20"/>
                <w:szCs w:val="20"/>
              </w:rPr>
            </w:pPr>
            <w:r>
              <w:rPr>
                <w:rFonts w:hint="eastAsia" w:ascii="宋体" w:hAnsi="宋体"/>
                <w:b/>
                <w:bCs/>
                <w:kern w:val="0"/>
                <w:sz w:val="20"/>
                <w:szCs w:val="20"/>
              </w:rPr>
              <w:t>与岗位相关的其他要求</w:t>
            </w:r>
          </w:p>
        </w:tc>
        <w:tc>
          <w:tcPr>
            <w:tcW w:w="1020"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b/>
                <w:bCs/>
                <w:sz w:val="20"/>
                <w:szCs w:val="20"/>
              </w:rPr>
            </w:pPr>
          </w:p>
        </w:tc>
        <w:tc>
          <w:tcPr>
            <w:tcW w:w="1050"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b/>
                <w:bCs/>
                <w:sz w:val="20"/>
                <w:szCs w:val="20"/>
              </w:rPr>
            </w:pPr>
          </w:p>
        </w:tc>
      </w:tr>
      <w:tr>
        <w:tblPrEx>
          <w:tblLayout w:type="fixed"/>
          <w:tblCellMar>
            <w:top w:w="0" w:type="dxa"/>
            <w:left w:w="0" w:type="dxa"/>
            <w:bottom w:w="0" w:type="dxa"/>
            <w:right w:w="0" w:type="dxa"/>
          </w:tblCellMar>
        </w:tblPrEx>
        <w:trPr>
          <w:trHeight w:val="1592" w:hRule="atLeast"/>
          <w:jc w:val="center"/>
        </w:trPr>
        <w:tc>
          <w:tcPr>
            <w:tcW w:w="135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_GB2312" w:hAnsi="宋体" w:eastAsia="Times New Roman"/>
                <w:sz w:val="20"/>
                <w:szCs w:val="20"/>
              </w:rPr>
            </w:pPr>
            <w:r>
              <w:rPr>
                <w:rFonts w:ascii="??_GB2312" w:hAnsi="宋体" w:eastAsia="Times New Roman"/>
                <w:kern w:val="0"/>
                <w:sz w:val="20"/>
                <w:szCs w:val="20"/>
              </w:rPr>
              <w:t>石嘴山市新闻传媒中心</w:t>
            </w:r>
          </w:p>
        </w:tc>
        <w:tc>
          <w:tcPr>
            <w:tcW w:w="690"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_GB2312" w:hAnsi="宋体" w:eastAsia="Times New Roman"/>
                <w:sz w:val="20"/>
                <w:szCs w:val="20"/>
              </w:rPr>
            </w:pPr>
            <w:r>
              <w:rPr>
                <w:rFonts w:ascii="??_GB2312" w:hAnsi="宋体" w:eastAsia="Times New Roman"/>
                <w:kern w:val="0"/>
                <w:sz w:val="20"/>
                <w:szCs w:val="20"/>
              </w:rPr>
              <w:t>全额</w:t>
            </w:r>
          </w:p>
        </w:tc>
        <w:tc>
          <w:tcPr>
            <w:tcW w:w="587"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kern w:val="0"/>
                <w:sz w:val="20"/>
                <w:szCs w:val="20"/>
              </w:rPr>
            </w:pPr>
            <w:r>
              <w:rPr>
                <w:rFonts w:hint="eastAsia" w:ascii="宋体" w:hAnsi="宋体"/>
                <w:kern w:val="0"/>
                <w:sz w:val="20"/>
                <w:szCs w:val="20"/>
              </w:rPr>
              <w:t>新闻</w:t>
            </w:r>
          </w:p>
          <w:p>
            <w:pPr>
              <w:pStyle w:val="2"/>
              <w:jc w:val="center"/>
              <w:rPr>
                <w:rFonts w:hint="eastAsia" w:ascii="宋体" w:hAnsi="宋体" w:eastAsia="宋体"/>
                <w:sz w:val="20"/>
                <w:szCs w:val="20"/>
              </w:rPr>
            </w:pPr>
            <w:r>
              <w:rPr>
                <w:rFonts w:hint="eastAsia" w:ascii="宋体" w:hAnsi="宋体" w:eastAsia="宋体"/>
                <w:sz w:val="20"/>
                <w:szCs w:val="20"/>
              </w:rPr>
              <w:t>采编</w:t>
            </w:r>
          </w:p>
          <w:p>
            <w:pPr>
              <w:jc w:val="center"/>
              <w:rPr>
                <w:rFonts w:hint="eastAsia"/>
              </w:rPr>
            </w:pPr>
            <w:r>
              <w:rPr>
                <w:rFonts w:hint="eastAsia" w:ascii="宋体" w:hAnsi="宋体"/>
                <w:sz w:val="20"/>
                <w:szCs w:val="20"/>
              </w:rPr>
              <w:t>岗位</w:t>
            </w:r>
          </w:p>
        </w:tc>
        <w:tc>
          <w:tcPr>
            <w:tcW w:w="512"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_GB2312" w:hAnsi="宋体" w:eastAsia="Times New Roman"/>
                <w:sz w:val="20"/>
                <w:szCs w:val="20"/>
              </w:rPr>
            </w:pPr>
            <w:r>
              <w:rPr>
                <w:rFonts w:ascii="??_GB2312" w:hAnsi="宋体" w:eastAsia="Times New Roman"/>
                <w:kern w:val="0"/>
                <w:sz w:val="20"/>
                <w:szCs w:val="20"/>
              </w:rPr>
              <w:t>3</w:t>
            </w:r>
          </w:p>
        </w:tc>
        <w:tc>
          <w:tcPr>
            <w:tcW w:w="61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sz w:val="20"/>
                <w:szCs w:val="20"/>
              </w:rPr>
            </w:pPr>
            <w:r>
              <w:rPr>
                <w:rFonts w:hint="eastAsia" w:ascii="宋体" w:hAnsi="宋体"/>
                <w:kern w:val="0"/>
                <w:sz w:val="20"/>
                <w:szCs w:val="20"/>
              </w:rPr>
              <w:t>全国</w:t>
            </w:r>
          </w:p>
        </w:tc>
        <w:tc>
          <w:tcPr>
            <w:tcW w:w="67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sz w:val="20"/>
                <w:szCs w:val="20"/>
              </w:rPr>
            </w:pPr>
            <w:r>
              <w:rPr>
                <w:rFonts w:hint="eastAsia" w:ascii="宋体" w:hAnsi="宋体"/>
                <w:kern w:val="0"/>
                <w:sz w:val="20"/>
                <w:szCs w:val="20"/>
              </w:rPr>
              <w:t>35周岁以下</w:t>
            </w:r>
          </w:p>
        </w:tc>
        <w:tc>
          <w:tcPr>
            <w:tcW w:w="67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_GB2312" w:hAnsi="宋体" w:eastAsia="Times New Roman"/>
                <w:sz w:val="20"/>
                <w:szCs w:val="20"/>
              </w:rPr>
            </w:pPr>
            <w:r>
              <w:rPr>
                <w:rFonts w:ascii="??_GB2312" w:hAnsi="宋体" w:eastAsia="Times New Roman"/>
                <w:kern w:val="0"/>
                <w:sz w:val="20"/>
                <w:szCs w:val="20"/>
              </w:rPr>
              <w:t>研究生及以上</w:t>
            </w:r>
          </w:p>
        </w:tc>
        <w:tc>
          <w:tcPr>
            <w:tcW w:w="720"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_GB2312" w:hAnsi="宋体" w:eastAsia="Times New Roman"/>
                <w:sz w:val="20"/>
                <w:szCs w:val="20"/>
              </w:rPr>
            </w:pPr>
            <w:r>
              <w:rPr>
                <w:rFonts w:ascii="??_GB2312" w:hAnsi="宋体" w:eastAsia="Times New Roman"/>
                <w:kern w:val="0"/>
                <w:sz w:val="20"/>
                <w:szCs w:val="20"/>
              </w:rPr>
              <w:t>硕士及以上</w:t>
            </w:r>
          </w:p>
        </w:tc>
        <w:tc>
          <w:tcPr>
            <w:tcW w:w="2796"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left"/>
              <w:textAlignment w:val="center"/>
              <w:rPr>
                <w:rFonts w:ascii="??_GB2312" w:hAnsi="宋体" w:eastAsia="Times New Roman"/>
                <w:sz w:val="20"/>
                <w:szCs w:val="20"/>
              </w:rPr>
            </w:pPr>
            <w:r>
              <w:rPr>
                <w:rFonts w:ascii="??_GB2312" w:hAnsi="宋体" w:eastAsia="Times New Roman"/>
                <w:kern w:val="0"/>
                <w:sz w:val="20"/>
                <w:szCs w:val="20"/>
              </w:rPr>
              <w:t>新闻传播学类；中国语言文学类；理论经济学类；哲学类；马克思主义理论类；法学类；民族学类；政治学类；教育学类；历史学类</w:t>
            </w:r>
          </w:p>
        </w:tc>
        <w:tc>
          <w:tcPr>
            <w:tcW w:w="3030"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_GB2312" w:hAnsi="宋体" w:eastAsia="Times New Roman"/>
                <w:sz w:val="20"/>
                <w:szCs w:val="20"/>
              </w:rPr>
            </w:pPr>
            <w:r>
              <w:rPr>
                <w:rFonts w:hint="eastAsia" w:ascii="??_GB2312" w:hAnsi="宋体" w:cs="??_GB2312"/>
                <w:kern w:val="0"/>
                <w:sz w:val="20"/>
                <w:szCs w:val="20"/>
              </w:rPr>
              <w:t>全日制</w:t>
            </w:r>
            <w:r>
              <w:rPr>
                <w:rFonts w:ascii="??_GB2312" w:hAnsi="宋体" w:eastAsia="Times New Roman"/>
                <w:kern w:val="0"/>
                <w:sz w:val="20"/>
                <w:szCs w:val="20"/>
              </w:rPr>
              <w:t>普通高等院校应往届毕业生。</w:t>
            </w:r>
          </w:p>
        </w:tc>
        <w:tc>
          <w:tcPr>
            <w:tcW w:w="1020"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jc w:val="center"/>
              <w:rPr>
                <w:rFonts w:ascii="??_GB2312" w:hAnsi="宋体" w:cs="??_GB2312"/>
                <w:sz w:val="20"/>
                <w:szCs w:val="20"/>
              </w:rPr>
            </w:pPr>
            <w:r>
              <w:rPr>
                <w:rFonts w:hint="eastAsia" w:ascii="??_GB2312" w:hAnsi="宋体" w:cs="??_GB2312"/>
                <w:sz w:val="20"/>
                <w:szCs w:val="20"/>
              </w:rPr>
              <w:t>面试</w:t>
            </w:r>
          </w:p>
        </w:tc>
        <w:tc>
          <w:tcPr>
            <w:tcW w:w="1050"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_GB2312" w:hAnsi="宋体" w:eastAsia="Times New Roman"/>
                <w:sz w:val="20"/>
                <w:szCs w:val="20"/>
              </w:rPr>
            </w:pPr>
            <w:r>
              <w:rPr>
                <w:rFonts w:ascii="??_GB2312" w:hAnsi="宋体" w:eastAsia="Times New Roman"/>
                <w:kern w:val="0"/>
                <w:sz w:val="20"/>
                <w:szCs w:val="20"/>
              </w:rPr>
              <w:t>免笔试</w:t>
            </w:r>
          </w:p>
        </w:tc>
      </w:tr>
      <w:tr>
        <w:tblPrEx>
          <w:tblLayout w:type="fixed"/>
          <w:tblCellMar>
            <w:top w:w="0" w:type="dxa"/>
            <w:left w:w="0" w:type="dxa"/>
            <w:bottom w:w="0" w:type="dxa"/>
            <w:right w:w="0" w:type="dxa"/>
          </w:tblCellMar>
        </w:tblPrEx>
        <w:trPr>
          <w:trHeight w:val="900" w:hRule="atLeast"/>
          <w:jc w:val="center"/>
        </w:trPr>
        <w:tc>
          <w:tcPr>
            <w:tcW w:w="135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_GB2312" w:hAnsi="宋体" w:eastAsia="Times New Roman"/>
                <w:sz w:val="20"/>
                <w:szCs w:val="20"/>
              </w:rPr>
            </w:pPr>
            <w:r>
              <w:rPr>
                <w:rFonts w:ascii="??_GB2312" w:hAnsi="宋体" w:eastAsia="Times New Roman"/>
                <w:kern w:val="0"/>
                <w:sz w:val="20"/>
                <w:szCs w:val="20"/>
              </w:rPr>
              <w:t>石嘴山市新闻传媒中心</w:t>
            </w:r>
          </w:p>
        </w:tc>
        <w:tc>
          <w:tcPr>
            <w:tcW w:w="690"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_GB2312" w:hAnsi="宋体" w:eastAsia="Times New Roman"/>
                <w:sz w:val="20"/>
                <w:szCs w:val="20"/>
              </w:rPr>
            </w:pPr>
            <w:r>
              <w:rPr>
                <w:rFonts w:ascii="??_GB2312" w:hAnsi="宋体" w:eastAsia="Times New Roman"/>
                <w:kern w:val="0"/>
                <w:sz w:val="20"/>
                <w:szCs w:val="20"/>
              </w:rPr>
              <w:t>全额</w:t>
            </w:r>
          </w:p>
        </w:tc>
        <w:tc>
          <w:tcPr>
            <w:tcW w:w="587"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kern w:val="0"/>
                <w:sz w:val="20"/>
                <w:szCs w:val="20"/>
              </w:rPr>
            </w:pPr>
            <w:r>
              <w:rPr>
                <w:rFonts w:hint="eastAsia" w:ascii="宋体" w:hAnsi="宋体"/>
                <w:kern w:val="0"/>
                <w:sz w:val="20"/>
                <w:szCs w:val="20"/>
              </w:rPr>
              <w:t>工程</w:t>
            </w:r>
          </w:p>
          <w:p>
            <w:pPr>
              <w:pStyle w:val="2"/>
              <w:jc w:val="center"/>
              <w:rPr>
                <w:rFonts w:hint="eastAsia" w:ascii="宋体" w:hAnsi="宋体" w:eastAsia="宋体"/>
                <w:sz w:val="20"/>
                <w:szCs w:val="20"/>
              </w:rPr>
            </w:pPr>
            <w:r>
              <w:rPr>
                <w:rFonts w:hint="eastAsia" w:ascii="宋体" w:hAnsi="宋体" w:eastAsia="宋体"/>
                <w:sz w:val="20"/>
                <w:szCs w:val="20"/>
              </w:rPr>
              <w:t>技术</w:t>
            </w:r>
          </w:p>
          <w:p>
            <w:pPr>
              <w:jc w:val="center"/>
              <w:rPr>
                <w:rFonts w:hint="eastAsia"/>
              </w:rPr>
            </w:pPr>
            <w:r>
              <w:rPr>
                <w:rFonts w:hint="eastAsia" w:ascii="宋体" w:hAnsi="宋体"/>
                <w:sz w:val="20"/>
                <w:szCs w:val="20"/>
              </w:rPr>
              <w:t>岗位</w:t>
            </w:r>
          </w:p>
        </w:tc>
        <w:tc>
          <w:tcPr>
            <w:tcW w:w="512"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_GB2312" w:hAnsi="宋体" w:eastAsia="Times New Roman"/>
                <w:sz w:val="20"/>
                <w:szCs w:val="20"/>
              </w:rPr>
            </w:pPr>
            <w:r>
              <w:rPr>
                <w:rFonts w:ascii="??_GB2312" w:hAnsi="宋体" w:eastAsia="Times New Roman"/>
                <w:kern w:val="0"/>
                <w:sz w:val="20"/>
                <w:szCs w:val="20"/>
              </w:rPr>
              <w:t>1</w:t>
            </w:r>
          </w:p>
        </w:tc>
        <w:tc>
          <w:tcPr>
            <w:tcW w:w="615" w:type="dxa"/>
            <w:tcBorders>
              <w:top w:val="nil"/>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sz w:val="20"/>
                <w:szCs w:val="20"/>
              </w:rPr>
            </w:pPr>
            <w:r>
              <w:rPr>
                <w:rFonts w:hint="eastAsia" w:ascii="宋体" w:hAnsi="宋体"/>
                <w:kern w:val="0"/>
                <w:sz w:val="20"/>
                <w:szCs w:val="20"/>
              </w:rPr>
              <w:t>全国</w:t>
            </w:r>
          </w:p>
        </w:tc>
        <w:tc>
          <w:tcPr>
            <w:tcW w:w="67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sz w:val="20"/>
                <w:szCs w:val="20"/>
              </w:rPr>
            </w:pPr>
            <w:r>
              <w:rPr>
                <w:rFonts w:hint="eastAsia" w:ascii="宋体" w:hAnsi="宋体"/>
                <w:kern w:val="0"/>
                <w:sz w:val="20"/>
                <w:szCs w:val="20"/>
              </w:rPr>
              <w:t>35周岁以下</w:t>
            </w:r>
          </w:p>
        </w:tc>
        <w:tc>
          <w:tcPr>
            <w:tcW w:w="67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_GB2312" w:hAnsi="宋体" w:eastAsia="Times New Roman"/>
                <w:sz w:val="20"/>
                <w:szCs w:val="20"/>
              </w:rPr>
            </w:pPr>
            <w:r>
              <w:rPr>
                <w:rFonts w:ascii="??_GB2312" w:hAnsi="宋体" w:eastAsia="Times New Roman"/>
                <w:kern w:val="0"/>
                <w:sz w:val="20"/>
                <w:szCs w:val="20"/>
              </w:rPr>
              <w:t>研究生及以上</w:t>
            </w:r>
          </w:p>
        </w:tc>
        <w:tc>
          <w:tcPr>
            <w:tcW w:w="720"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_GB2312" w:hAnsi="宋体" w:eastAsia="Times New Roman"/>
                <w:sz w:val="20"/>
                <w:szCs w:val="20"/>
              </w:rPr>
            </w:pPr>
            <w:r>
              <w:rPr>
                <w:rFonts w:ascii="??_GB2312" w:hAnsi="宋体" w:eastAsia="Times New Roman"/>
                <w:kern w:val="0"/>
                <w:sz w:val="20"/>
                <w:szCs w:val="20"/>
              </w:rPr>
              <w:t>硕士及以上</w:t>
            </w:r>
          </w:p>
        </w:tc>
        <w:tc>
          <w:tcPr>
            <w:tcW w:w="2796" w:type="dxa"/>
            <w:tcBorders>
              <w:top w:val="nil"/>
              <w:left w:val="nil"/>
              <w:bottom w:val="single" w:color="000000" w:sz="4" w:space="0"/>
              <w:right w:val="single" w:color="000000" w:sz="4" w:space="0"/>
            </w:tcBorders>
            <w:noWrap w:val="0"/>
            <w:tcMar>
              <w:top w:w="15" w:type="dxa"/>
              <w:left w:w="15" w:type="dxa"/>
              <w:bottom w:w="0" w:type="dxa"/>
              <w:right w:w="15" w:type="dxa"/>
            </w:tcMar>
            <w:vAlign w:val="center"/>
          </w:tcPr>
          <w:p>
            <w:pPr>
              <w:widowControl/>
              <w:jc w:val="left"/>
              <w:textAlignment w:val="center"/>
              <w:rPr>
                <w:rFonts w:ascii="宋体"/>
                <w:sz w:val="20"/>
                <w:szCs w:val="20"/>
              </w:rPr>
            </w:pPr>
            <w:r>
              <w:rPr>
                <w:rFonts w:hint="eastAsia" w:ascii="宋体" w:hAnsi="宋体"/>
                <w:kern w:val="0"/>
                <w:sz w:val="20"/>
                <w:szCs w:val="20"/>
              </w:rPr>
              <w:t>电子科学与技术类；计算机科学与技术类；信息与通信工程类</w:t>
            </w:r>
          </w:p>
        </w:tc>
        <w:tc>
          <w:tcPr>
            <w:tcW w:w="3030"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_GB2312" w:hAnsi="宋体" w:eastAsia="Times New Roman"/>
                <w:sz w:val="20"/>
                <w:szCs w:val="20"/>
              </w:rPr>
            </w:pPr>
            <w:r>
              <w:rPr>
                <w:rFonts w:hint="eastAsia" w:ascii="??_GB2312" w:hAnsi="宋体" w:cs="??_GB2312"/>
                <w:kern w:val="0"/>
                <w:sz w:val="20"/>
                <w:szCs w:val="20"/>
              </w:rPr>
              <w:t>全日制</w:t>
            </w:r>
            <w:r>
              <w:rPr>
                <w:rFonts w:ascii="??_GB2312" w:hAnsi="宋体" w:eastAsia="Times New Roman"/>
                <w:kern w:val="0"/>
                <w:sz w:val="20"/>
                <w:szCs w:val="20"/>
              </w:rPr>
              <w:t>普通高等院校应往届毕业生。</w:t>
            </w:r>
          </w:p>
        </w:tc>
        <w:tc>
          <w:tcPr>
            <w:tcW w:w="1020"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jc w:val="center"/>
              <w:rPr>
                <w:rFonts w:ascii="??_GB2312" w:hAnsi="宋体" w:cs="??_GB2312"/>
                <w:sz w:val="20"/>
                <w:szCs w:val="20"/>
              </w:rPr>
            </w:pPr>
            <w:r>
              <w:rPr>
                <w:rFonts w:hint="eastAsia" w:ascii="??_GB2312" w:hAnsi="宋体" w:cs="??_GB2312"/>
                <w:sz w:val="20"/>
                <w:szCs w:val="20"/>
              </w:rPr>
              <w:t>面试</w:t>
            </w:r>
          </w:p>
        </w:tc>
        <w:tc>
          <w:tcPr>
            <w:tcW w:w="1050"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_GB2312" w:hAnsi="宋体" w:eastAsia="Times New Roman"/>
                <w:sz w:val="20"/>
                <w:szCs w:val="20"/>
              </w:rPr>
            </w:pPr>
            <w:r>
              <w:rPr>
                <w:rFonts w:ascii="??_GB2312" w:hAnsi="宋体" w:eastAsia="Times New Roman"/>
                <w:kern w:val="0"/>
                <w:sz w:val="20"/>
                <w:szCs w:val="20"/>
              </w:rPr>
              <w:t>免笔试</w:t>
            </w:r>
          </w:p>
        </w:tc>
      </w:tr>
      <w:tr>
        <w:tblPrEx>
          <w:tblLayout w:type="fixed"/>
          <w:tblCellMar>
            <w:top w:w="0" w:type="dxa"/>
            <w:left w:w="0" w:type="dxa"/>
            <w:bottom w:w="0" w:type="dxa"/>
            <w:right w:w="0" w:type="dxa"/>
          </w:tblCellMar>
        </w:tblPrEx>
        <w:trPr>
          <w:trHeight w:val="90" w:hRule="atLeast"/>
          <w:jc w:val="center"/>
        </w:trPr>
        <w:tc>
          <w:tcPr>
            <w:tcW w:w="135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_GB2312" w:hAnsi="宋体" w:eastAsia="Times New Roman"/>
                <w:sz w:val="20"/>
                <w:szCs w:val="20"/>
              </w:rPr>
            </w:pPr>
            <w:r>
              <w:rPr>
                <w:rFonts w:ascii="??_GB2312" w:hAnsi="宋体" w:eastAsia="Times New Roman"/>
                <w:kern w:val="0"/>
                <w:sz w:val="20"/>
                <w:szCs w:val="20"/>
              </w:rPr>
              <w:t>石嘴山市新闻传媒中心</w:t>
            </w:r>
          </w:p>
        </w:tc>
        <w:tc>
          <w:tcPr>
            <w:tcW w:w="690"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_GB2312" w:hAnsi="宋体" w:eastAsia="Times New Roman"/>
                <w:sz w:val="20"/>
                <w:szCs w:val="20"/>
              </w:rPr>
            </w:pPr>
            <w:r>
              <w:rPr>
                <w:rFonts w:ascii="??_GB2312" w:hAnsi="宋体" w:eastAsia="Times New Roman"/>
                <w:kern w:val="0"/>
                <w:sz w:val="20"/>
                <w:szCs w:val="20"/>
              </w:rPr>
              <w:t>全额</w:t>
            </w:r>
          </w:p>
        </w:tc>
        <w:tc>
          <w:tcPr>
            <w:tcW w:w="587"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kern w:val="0"/>
                <w:sz w:val="20"/>
                <w:szCs w:val="20"/>
              </w:rPr>
            </w:pPr>
            <w:r>
              <w:rPr>
                <w:rFonts w:hint="eastAsia" w:ascii="宋体" w:hAnsi="宋体"/>
                <w:kern w:val="0"/>
                <w:sz w:val="20"/>
                <w:szCs w:val="20"/>
              </w:rPr>
              <w:t>播音主持</w:t>
            </w:r>
          </w:p>
          <w:p>
            <w:pPr>
              <w:pStyle w:val="2"/>
              <w:jc w:val="center"/>
              <w:rPr>
                <w:rFonts w:hint="eastAsia"/>
                <w:spacing w:val="-20"/>
              </w:rPr>
            </w:pPr>
            <w:r>
              <w:rPr>
                <w:rFonts w:hint="eastAsia" w:ascii="宋体" w:hAnsi="宋体" w:eastAsia="宋体"/>
                <w:spacing w:val="-20"/>
                <w:sz w:val="20"/>
                <w:szCs w:val="20"/>
              </w:rPr>
              <w:t>岗位1</w:t>
            </w:r>
          </w:p>
        </w:tc>
        <w:tc>
          <w:tcPr>
            <w:tcW w:w="512"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_GB2312" w:hAnsi="宋体" w:eastAsia="Times New Roman"/>
                <w:sz w:val="20"/>
                <w:szCs w:val="20"/>
              </w:rPr>
            </w:pPr>
            <w:r>
              <w:rPr>
                <w:rFonts w:ascii="??_GB2312" w:hAnsi="宋体"/>
                <w:kern w:val="0"/>
                <w:sz w:val="20"/>
                <w:szCs w:val="20"/>
              </w:rPr>
              <w:t>2</w:t>
            </w:r>
          </w:p>
        </w:tc>
        <w:tc>
          <w:tcPr>
            <w:tcW w:w="61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_GB2312" w:hAnsi="宋体" w:eastAsia="Times New Roman"/>
                <w:sz w:val="20"/>
                <w:szCs w:val="20"/>
              </w:rPr>
            </w:pPr>
            <w:r>
              <w:rPr>
                <w:rFonts w:hint="eastAsia" w:ascii="宋体" w:hAnsi="宋体"/>
                <w:kern w:val="0"/>
                <w:sz w:val="20"/>
                <w:szCs w:val="20"/>
              </w:rPr>
              <w:t>全国</w:t>
            </w:r>
          </w:p>
        </w:tc>
        <w:tc>
          <w:tcPr>
            <w:tcW w:w="67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_GB2312" w:hAnsi="宋体" w:eastAsia="Times New Roman"/>
                <w:sz w:val="20"/>
                <w:szCs w:val="20"/>
              </w:rPr>
            </w:pPr>
            <w:r>
              <w:rPr>
                <w:rFonts w:hint="eastAsia" w:ascii="宋体" w:hAnsi="宋体"/>
                <w:kern w:val="0"/>
                <w:sz w:val="20"/>
                <w:szCs w:val="20"/>
              </w:rPr>
              <w:t>30周岁以下</w:t>
            </w:r>
          </w:p>
        </w:tc>
        <w:tc>
          <w:tcPr>
            <w:tcW w:w="67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_GB2312" w:hAnsi="宋体" w:eastAsia="Times New Roman"/>
                <w:sz w:val="20"/>
                <w:szCs w:val="20"/>
              </w:rPr>
            </w:pPr>
            <w:r>
              <w:rPr>
                <w:rFonts w:hint="eastAsia" w:ascii="??_GB2312" w:hAnsi="宋体" w:cs="??_GB2312"/>
                <w:kern w:val="0"/>
                <w:sz w:val="20"/>
                <w:szCs w:val="20"/>
              </w:rPr>
              <w:t>本科</w:t>
            </w:r>
            <w:r>
              <w:rPr>
                <w:rFonts w:ascii="??_GB2312" w:hAnsi="宋体" w:eastAsia="Times New Roman"/>
                <w:kern w:val="0"/>
                <w:sz w:val="20"/>
                <w:szCs w:val="20"/>
              </w:rPr>
              <w:t>及以上</w:t>
            </w:r>
          </w:p>
        </w:tc>
        <w:tc>
          <w:tcPr>
            <w:tcW w:w="720"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_GB2312" w:hAnsi="宋体" w:eastAsia="Times New Roman"/>
                <w:sz w:val="20"/>
                <w:szCs w:val="20"/>
              </w:rPr>
            </w:pPr>
            <w:r>
              <w:rPr>
                <w:rFonts w:hint="eastAsia" w:ascii="??_GB2312" w:hAnsi="宋体" w:cs="??_GB2312"/>
                <w:kern w:val="0"/>
                <w:sz w:val="20"/>
                <w:szCs w:val="20"/>
              </w:rPr>
              <w:t>不限</w:t>
            </w:r>
          </w:p>
        </w:tc>
        <w:tc>
          <w:tcPr>
            <w:tcW w:w="2796"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_GB2312" w:hAnsi="宋体" w:eastAsia="Times New Roman"/>
                <w:sz w:val="20"/>
                <w:szCs w:val="20"/>
              </w:rPr>
            </w:pPr>
            <w:r>
              <w:rPr>
                <w:rFonts w:hint="eastAsia" w:ascii="??_GB2312" w:hAnsi="宋体" w:cs="??_GB2312"/>
                <w:kern w:val="0"/>
                <w:sz w:val="20"/>
                <w:szCs w:val="20"/>
              </w:rPr>
              <w:t>不限</w:t>
            </w:r>
          </w:p>
        </w:tc>
        <w:tc>
          <w:tcPr>
            <w:tcW w:w="3030"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autoSpaceDE w:val="0"/>
              <w:spacing w:line="260" w:lineRule="exact"/>
              <w:jc w:val="left"/>
              <w:textAlignment w:val="center"/>
              <w:rPr>
                <w:rFonts w:ascii="??_GB2312" w:hAnsi="宋体" w:cs="??_GB2312"/>
                <w:sz w:val="20"/>
                <w:szCs w:val="20"/>
              </w:rPr>
            </w:pPr>
            <w:r>
              <w:rPr>
                <w:rFonts w:hint="eastAsia" w:ascii="??_GB2312" w:hAnsi="宋体" w:cs="??_GB2312"/>
                <w:kern w:val="0"/>
                <w:sz w:val="20"/>
                <w:szCs w:val="20"/>
              </w:rPr>
              <w:t>普通话水平测试达到一级乙等以上；有广播电视播音主持工作</w:t>
            </w:r>
            <w:r>
              <w:rPr>
                <w:rFonts w:ascii="??_GB2312" w:hAnsi="宋体"/>
                <w:kern w:val="0"/>
                <w:sz w:val="20"/>
                <w:szCs w:val="20"/>
              </w:rPr>
              <w:t>3</w:t>
            </w:r>
            <w:r>
              <w:rPr>
                <w:rFonts w:hint="eastAsia" w:ascii="??_GB2312" w:hAnsi="宋体" w:cs="??_GB2312"/>
                <w:kern w:val="0"/>
                <w:sz w:val="20"/>
                <w:szCs w:val="20"/>
              </w:rPr>
              <w:t>年以上经历的，限男性。</w:t>
            </w:r>
          </w:p>
        </w:tc>
        <w:tc>
          <w:tcPr>
            <w:tcW w:w="1020"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jc w:val="center"/>
              <w:rPr>
                <w:rFonts w:ascii="??_GB2312" w:hAnsi="宋体"/>
                <w:sz w:val="20"/>
                <w:szCs w:val="20"/>
              </w:rPr>
            </w:pPr>
            <w:r>
              <w:rPr>
                <w:rFonts w:hint="eastAsia" w:ascii="??_GB2312" w:hAnsi="宋体" w:cs="??_GB2312"/>
                <w:sz w:val="20"/>
                <w:szCs w:val="20"/>
              </w:rPr>
              <w:t>面试+</w:t>
            </w:r>
            <w:r>
              <w:rPr>
                <w:rFonts w:hint="eastAsia" w:ascii="宋体" w:hAnsi="宋体" w:cs="??_GB2312"/>
                <w:sz w:val="20"/>
                <w:szCs w:val="20"/>
              </w:rPr>
              <w:t>笔试</w:t>
            </w:r>
          </w:p>
        </w:tc>
        <w:tc>
          <w:tcPr>
            <w:tcW w:w="1050"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_GB2312" w:hAnsi="宋体" w:eastAsia="Times New Roman"/>
                <w:sz w:val="20"/>
                <w:szCs w:val="20"/>
              </w:rPr>
            </w:pPr>
            <w:r>
              <w:rPr>
                <w:rFonts w:hint="eastAsia" w:ascii="??_GB2312" w:hAnsi="宋体" w:cs="??_GB2312"/>
                <w:kern w:val="0"/>
                <w:sz w:val="20"/>
                <w:szCs w:val="20"/>
              </w:rPr>
              <w:t>专业科目</w:t>
            </w:r>
          </w:p>
        </w:tc>
      </w:tr>
      <w:tr>
        <w:tblPrEx>
          <w:tblLayout w:type="fixed"/>
          <w:tblCellMar>
            <w:top w:w="0" w:type="dxa"/>
            <w:left w:w="0" w:type="dxa"/>
            <w:bottom w:w="0" w:type="dxa"/>
            <w:right w:w="0" w:type="dxa"/>
          </w:tblCellMar>
        </w:tblPrEx>
        <w:trPr>
          <w:trHeight w:val="1008" w:hRule="atLeast"/>
          <w:jc w:val="center"/>
        </w:trPr>
        <w:tc>
          <w:tcPr>
            <w:tcW w:w="135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_GB2312" w:hAnsi="宋体" w:eastAsia="Times New Roman"/>
                <w:sz w:val="20"/>
                <w:szCs w:val="20"/>
              </w:rPr>
            </w:pPr>
            <w:r>
              <w:rPr>
                <w:rFonts w:ascii="??_GB2312" w:hAnsi="宋体" w:eastAsia="Times New Roman"/>
                <w:kern w:val="0"/>
                <w:sz w:val="20"/>
                <w:szCs w:val="20"/>
              </w:rPr>
              <w:t>石嘴山市新闻传媒中心</w:t>
            </w:r>
          </w:p>
        </w:tc>
        <w:tc>
          <w:tcPr>
            <w:tcW w:w="690"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_GB2312" w:hAnsi="宋体" w:eastAsia="Times New Roman"/>
                <w:sz w:val="20"/>
                <w:szCs w:val="20"/>
              </w:rPr>
            </w:pPr>
            <w:r>
              <w:rPr>
                <w:rFonts w:ascii="??_GB2312" w:hAnsi="宋体" w:eastAsia="Times New Roman"/>
                <w:kern w:val="0"/>
                <w:sz w:val="20"/>
                <w:szCs w:val="20"/>
              </w:rPr>
              <w:t>全额</w:t>
            </w:r>
          </w:p>
        </w:tc>
        <w:tc>
          <w:tcPr>
            <w:tcW w:w="587"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hint="eastAsia" w:ascii="宋体" w:hAnsi="宋体"/>
                <w:kern w:val="0"/>
                <w:sz w:val="20"/>
                <w:szCs w:val="20"/>
              </w:rPr>
            </w:pPr>
            <w:r>
              <w:rPr>
                <w:rFonts w:hint="eastAsia" w:ascii="宋体" w:hAnsi="宋体"/>
                <w:kern w:val="0"/>
                <w:sz w:val="20"/>
                <w:szCs w:val="20"/>
              </w:rPr>
              <w:t>播音主持</w:t>
            </w:r>
          </w:p>
          <w:p>
            <w:pPr>
              <w:widowControl/>
              <w:jc w:val="center"/>
              <w:textAlignment w:val="center"/>
              <w:rPr>
                <w:rFonts w:ascii="??_GB2312" w:hAnsi="宋体" w:eastAsia="Times New Roman"/>
                <w:spacing w:val="-20"/>
                <w:sz w:val="20"/>
                <w:szCs w:val="20"/>
              </w:rPr>
            </w:pPr>
            <w:r>
              <w:rPr>
                <w:rFonts w:hint="eastAsia" w:ascii="宋体" w:hAnsi="宋体"/>
                <w:spacing w:val="-20"/>
                <w:sz w:val="20"/>
                <w:szCs w:val="20"/>
              </w:rPr>
              <w:t>岗位2</w:t>
            </w:r>
          </w:p>
        </w:tc>
        <w:tc>
          <w:tcPr>
            <w:tcW w:w="512"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_GB2312" w:hAnsi="宋体" w:eastAsia="Times New Roman"/>
                <w:sz w:val="20"/>
                <w:szCs w:val="20"/>
              </w:rPr>
            </w:pPr>
            <w:r>
              <w:rPr>
                <w:rFonts w:ascii="??_GB2312" w:hAnsi="宋体"/>
                <w:kern w:val="0"/>
                <w:sz w:val="20"/>
                <w:szCs w:val="20"/>
              </w:rPr>
              <w:t>2</w:t>
            </w:r>
          </w:p>
        </w:tc>
        <w:tc>
          <w:tcPr>
            <w:tcW w:w="61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_GB2312" w:hAnsi="宋体" w:eastAsia="Times New Roman"/>
                <w:sz w:val="20"/>
                <w:szCs w:val="20"/>
              </w:rPr>
            </w:pPr>
            <w:r>
              <w:rPr>
                <w:rFonts w:hint="eastAsia" w:ascii="宋体" w:hAnsi="宋体"/>
                <w:kern w:val="0"/>
                <w:sz w:val="20"/>
                <w:szCs w:val="20"/>
              </w:rPr>
              <w:t>全国</w:t>
            </w:r>
          </w:p>
        </w:tc>
        <w:tc>
          <w:tcPr>
            <w:tcW w:w="67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_GB2312" w:hAnsi="宋体" w:eastAsia="Times New Roman"/>
                <w:sz w:val="20"/>
                <w:szCs w:val="20"/>
              </w:rPr>
            </w:pPr>
            <w:r>
              <w:rPr>
                <w:rFonts w:hint="eastAsia" w:ascii="宋体" w:hAnsi="宋体"/>
                <w:kern w:val="0"/>
                <w:sz w:val="20"/>
                <w:szCs w:val="20"/>
              </w:rPr>
              <w:t>30周岁以下</w:t>
            </w:r>
          </w:p>
        </w:tc>
        <w:tc>
          <w:tcPr>
            <w:tcW w:w="675"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_GB2312" w:hAnsi="宋体" w:eastAsia="Times New Roman"/>
                <w:sz w:val="20"/>
                <w:szCs w:val="20"/>
              </w:rPr>
            </w:pPr>
            <w:r>
              <w:rPr>
                <w:rFonts w:hint="eastAsia" w:ascii="??_GB2312" w:hAnsi="宋体" w:cs="??_GB2312"/>
                <w:kern w:val="0"/>
                <w:sz w:val="20"/>
                <w:szCs w:val="20"/>
              </w:rPr>
              <w:t>本科</w:t>
            </w:r>
            <w:r>
              <w:rPr>
                <w:rFonts w:ascii="??_GB2312" w:hAnsi="宋体" w:eastAsia="Times New Roman"/>
                <w:kern w:val="0"/>
                <w:sz w:val="20"/>
                <w:szCs w:val="20"/>
              </w:rPr>
              <w:t>及以上</w:t>
            </w:r>
          </w:p>
        </w:tc>
        <w:tc>
          <w:tcPr>
            <w:tcW w:w="720"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_GB2312" w:hAnsi="宋体" w:eastAsia="Times New Roman"/>
                <w:sz w:val="20"/>
                <w:szCs w:val="20"/>
              </w:rPr>
            </w:pPr>
            <w:r>
              <w:rPr>
                <w:rFonts w:hint="eastAsia" w:ascii="??_GB2312" w:hAnsi="宋体" w:cs="??_GB2312"/>
                <w:kern w:val="0"/>
                <w:sz w:val="20"/>
                <w:szCs w:val="20"/>
              </w:rPr>
              <w:t>不限</w:t>
            </w:r>
          </w:p>
        </w:tc>
        <w:tc>
          <w:tcPr>
            <w:tcW w:w="2796"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_GB2312" w:hAnsi="宋体" w:eastAsia="Times New Roman"/>
                <w:sz w:val="20"/>
                <w:szCs w:val="20"/>
              </w:rPr>
            </w:pPr>
            <w:r>
              <w:rPr>
                <w:rFonts w:hint="eastAsia" w:ascii="??_GB2312" w:hAnsi="宋体" w:cs="??_GB2312"/>
                <w:sz w:val="20"/>
                <w:szCs w:val="20"/>
              </w:rPr>
              <w:t>不限</w:t>
            </w:r>
          </w:p>
        </w:tc>
        <w:tc>
          <w:tcPr>
            <w:tcW w:w="3030"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autoSpaceDE w:val="0"/>
              <w:spacing w:line="260" w:lineRule="exact"/>
              <w:jc w:val="left"/>
              <w:textAlignment w:val="center"/>
              <w:rPr>
                <w:rFonts w:ascii="??_GB2312" w:hAnsi="宋体" w:cs="??_GB2312"/>
                <w:sz w:val="20"/>
                <w:szCs w:val="20"/>
              </w:rPr>
            </w:pPr>
            <w:r>
              <w:rPr>
                <w:rFonts w:hint="eastAsia" w:ascii="??_GB2312" w:hAnsi="宋体" w:cs="??_GB2312"/>
                <w:kern w:val="0"/>
                <w:sz w:val="20"/>
                <w:szCs w:val="20"/>
              </w:rPr>
              <w:t>普通话水平测试达到一级乙等以上；有广播电视播音主持工作</w:t>
            </w:r>
            <w:r>
              <w:rPr>
                <w:rFonts w:ascii="??_GB2312" w:hAnsi="宋体"/>
                <w:kern w:val="0"/>
                <w:sz w:val="20"/>
                <w:szCs w:val="20"/>
              </w:rPr>
              <w:t>3</w:t>
            </w:r>
            <w:r>
              <w:rPr>
                <w:rFonts w:hint="eastAsia" w:ascii="??_GB2312" w:hAnsi="宋体" w:cs="??_GB2312"/>
                <w:kern w:val="0"/>
                <w:sz w:val="20"/>
                <w:szCs w:val="20"/>
              </w:rPr>
              <w:t>年以上经历的，限女性。</w:t>
            </w:r>
          </w:p>
        </w:tc>
        <w:tc>
          <w:tcPr>
            <w:tcW w:w="1020"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jc w:val="center"/>
              <w:rPr>
                <w:rFonts w:ascii="??_GB2312" w:hAnsi="宋体" w:eastAsia="Times New Roman"/>
                <w:sz w:val="20"/>
                <w:szCs w:val="20"/>
              </w:rPr>
            </w:pPr>
            <w:r>
              <w:rPr>
                <w:rFonts w:hint="eastAsia" w:ascii="??_GB2312" w:hAnsi="宋体" w:cs="??_GB2312"/>
                <w:sz w:val="20"/>
                <w:szCs w:val="20"/>
              </w:rPr>
              <w:t>面试+</w:t>
            </w:r>
            <w:r>
              <w:rPr>
                <w:rFonts w:hint="eastAsia" w:ascii="宋体" w:hAnsi="宋体" w:cs="??_GB2312"/>
                <w:sz w:val="20"/>
                <w:szCs w:val="20"/>
              </w:rPr>
              <w:t>笔试</w:t>
            </w:r>
          </w:p>
        </w:tc>
        <w:tc>
          <w:tcPr>
            <w:tcW w:w="1050" w:type="dxa"/>
            <w:tcBorders>
              <w:top w:val="single" w:color="000000" w:sz="4" w:space="0"/>
              <w:left w:val="nil"/>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_GB2312" w:hAnsi="宋体" w:eastAsia="Times New Roman"/>
                <w:sz w:val="20"/>
                <w:szCs w:val="20"/>
              </w:rPr>
            </w:pPr>
            <w:r>
              <w:rPr>
                <w:rFonts w:hint="eastAsia" w:ascii="??_GB2312" w:hAnsi="宋体" w:cs="??_GB2312"/>
                <w:kern w:val="0"/>
                <w:sz w:val="20"/>
                <w:szCs w:val="20"/>
              </w:rPr>
              <w:t>专业科目</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_GB2312">
    <w:altName w:val="Times New Roman"/>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F22790"/>
    <w:rsid w:val="64840935"/>
    <w:rsid w:val="72F227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9"/>
    <w:basedOn w:val="1"/>
    <w:next w:val="1"/>
    <w:uiPriority w:val="0"/>
    <w:pPr>
      <w:keepNext/>
      <w:keepLines/>
      <w:spacing w:line="316" w:lineRule="auto"/>
      <w:outlineLvl w:val="8"/>
    </w:pPr>
    <w:rPr>
      <w:rFonts w:ascii="Arial" w:hAnsi="Arial" w:eastAsia="黑体"/>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2021-05-07T08:33:00Z</dcterms:created>
  <dc:creator>田原</dc:creator>
  <cp:lastModifiedBy>田原</cp:lastModifiedBy>
  <dcterms:modified xsi:type="dcterms:W3CDTF">2021-05-07T08:33:40Z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