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/>
          <w:b/>
          <w:bCs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2： 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  <w:lang w:eastAsia="zh-CN"/>
        </w:rPr>
      </w:pPr>
      <w:r>
        <w:rPr>
          <w:rFonts w:hint="eastAsia" w:ascii="宋体" w:hAnsi="宋体"/>
          <w:b/>
          <w:bCs/>
          <w:sz w:val="40"/>
          <w:szCs w:val="40"/>
          <w:lang w:eastAsia="zh-CN"/>
        </w:rPr>
        <w:t>平阳县2021年公开招聘国有企业工作人员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专业要求</w:t>
      </w:r>
    </w:p>
    <w:p>
      <w:pPr>
        <w:spacing w:line="560" w:lineRule="exact"/>
        <w:ind w:firstLine="560" w:firstLineChars="200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平阳县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年面向社会公开招聘工作人员专业资格审查办法，本着“相近、相似”和“宜宽不宜窄，有利于人才选拔”的原则进行专业条件审核；“目录”中未列入的专业或各高校新设专业，与岗位要求的专业相近似的，可根据实际情况予以从宽认定；本办法未尽事宜，由</w:t>
      </w:r>
      <w:r>
        <w:rPr>
          <w:rFonts w:hint="eastAsia" w:ascii="仿宋_GB2312" w:eastAsia="仿宋_GB2312"/>
          <w:sz w:val="28"/>
          <w:szCs w:val="28"/>
          <w:lang w:eastAsia="zh-CN"/>
        </w:rPr>
        <w:t>各招聘</w:t>
      </w:r>
      <w:r>
        <w:rPr>
          <w:rFonts w:hint="eastAsia" w:ascii="仿宋_GB2312" w:eastAsia="仿宋_GB2312"/>
          <w:sz w:val="28"/>
          <w:szCs w:val="28"/>
        </w:rPr>
        <w:t>公司负责解释。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文秘岗位专业要求：</w:t>
      </w:r>
    </w:p>
    <w:p>
      <w:pPr>
        <w:pStyle w:val="2"/>
        <w:spacing w:before="0" w:beforeAutospacing="0" w:after="0" w:afterAutospacing="0" w:line="560" w:lineRule="exact"/>
        <w:ind w:firstLine="560" w:firstLineChars="200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文秘、文秘教育、现代文秘、行政文秘、中国文学、汉语言文学（含师范方向）、汉语言、中文、汉语言文学教育、汉语言教育、汉语言文学、汉语言文学（中文秘书方向）、汉语言文学(新闻传播方向)、汉语言文学（新闻方向）、汉语言文学（秘书学）、汉语言文学（文学方向）、汉语言文学（高级文秘）、汉语言文学专业（高级文秘方向）、汉语言文学（公关与文秘）、汉语言文学（现代文秘及信息技术）、汉语言文学（秘书方向）、汉语言文学文秘方向、新闻学、广播电视新闻学、新闻传播学。</w:t>
      </w:r>
    </w:p>
    <w:p>
      <w:pPr>
        <w:numPr>
          <w:ilvl w:val="0"/>
          <w:numId w:val="1"/>
        </w:numP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资产管理人员岗位专业要求：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行政管理、行政管理学、工商管理、工商企业管理、工商企业经营管理、公共事业管理、公共管理、公共事业管理（房地产经营与管理方向）、商务管理、商务经济学、企业管理学、企业管理、企业经营管理、信息管理与信息系统、管理科学、经济学、经济与行政管理、经济信息管理、投资经济管理、商业经济管理、房地产开发与管理、房地产经营与管理、房地产经营管理、法律。</w:t>
      </w:r>
    </w:p>
    <w:p>
      <w:pPr>
        <w:numPr>
          <w:ilvl w:val="0"/>
          <w:numId w:val="1"/>
        </w:numP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重大项目部岗位专业要求：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建筑工程、土木工程、建筑环境与设备工程、给水排水工程、建筑设施智能技术、给排水科学与工程、建筑电气与智能化工业与民用建筑、给水排水、给排水工程、工民建、工程管理。</w:t>
      </w:r>
    </w:p>
    <w:p>
      <w:pPr>
        <w:numPr>
          <w:ilvl w:val="0"/>
          <w:numId w:val="1"/>
        </w:numP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工程技术部岗位专业要求：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土木工程、道路桥梁与渡河工程、给排水工程、城市地下空间工程、工民建、工程管理。</w:t>
      </w:r>
    </w:p>
    <w:p>
      <w:pPr>
        <w:numPr>
          <w:ilvl w:val="0"/>
          <w:numId w:val="1"/>
        </w:numP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财务岗位专业要求：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会计学、财务管理、审计学、理财学、企业理财、会计电算化、财务会计教育、财务会计与教育、国际会计、会计与统计核算、工业（企业）会计、财务信息管理、会计、财务会计、管理会计、涉外财务、审计、财务会计与审计、工商管理（会计学）、网络会计、会计财务管理、工商管理（财务管理）、涉外会计、会计与审计、司法会计、资产评估与会计、财会、财会学、财务学、工商管理（审计学）、会计信息技术、财务管理学、工商管理会计方向、审计实务、会计与审计、财务管理专业、会计与金融专业、企业财务管理、会计金融、理学会计、财务、 管理学会计、会计与统计、注册会计、国际会计与财务管理、企业财务管理、注册会计师与审计、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企业会计与税务方向、会计与统计核算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财会与计算机应用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财会电算化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财会统计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财会与审计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财务会计电算化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财务审计与税务管理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电算化会计，电算会计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三资企业财务会计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商业财务会计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涉外财务会计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涉外商务及财务会计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工业会计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工业及涉外会计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工业企业财务会计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会计计算机应用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会计信息管理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会计信息化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会计与金融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会计与审计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会计与统计核算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计算机财会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金融会计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金融会计与审计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企业会计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实用会计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税务与会计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外贸会计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现代管理及会计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预算会计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注册会计师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会计英语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等。</w:t>
      </w:r>
      <w:r>
        <w:rPr>
          <w:rFonts w:hint="eastAsia" w:ascii="仿宋" w:hAnsi="仿宋" w:eastAsia="仿宋" w:cs="仿宋"/>
          <w:bCs/>
          <w:sz w:val="30"/>
          <w:szCs w:val="30"/>
        </w:rPr>
        <w:t>取得注册会计师资格的人员可报考。</w:t>
      </w:r>
    </w:p>
    <w:p>
      <w:pPr>
        <w:numPr>
          <w:ilvl w:val="0"/>
          <w:numId w:val="1"/>
        </w:numP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水利工程技术负责人、水利工程建设管理和水利工程物业管理岗位专业要求：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水利水电工程、水文与水资源工程、水利水电建筑工程、水利水电建筑工程（港口方向）、水文与水资源利用、水利水电建筑工程技术、水利水电专业、水文学及水资源等。水利工程、城市水利、水文与水资源、水利水电与港航工程、农村水利水电、水利建筑工程、环境工程（给水排水工程）、给排水工程、水利、水灾害与水安全、港口与海岸工程、港口航道与海岸工程、水利工程施工技术、灌溉与排水技术、港口航道与治河工程、河务工程与管理、水利水电工程管理、水务管理、水利工程监理、水文自动化测报技术、水信息技术、水政水资源管理、农业水利工程、农田水利、水利学、水资源与海洋工程、农田水利工程、给水排水、给排水科学与工程、水利工程（生态水利）、水工结构工程、水力学等。</w:t>
      </w:r>
    </w:p>
    <w:p>
      <w:pPr>
        <w:numPr>
          <w:ilvl w:val="0"/>
          <w:numId w:val="1"/>
        </w:num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发电运行与检修（一）岗位专业要求：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电气工程及其自动化、电气工程与自动化、自动化、工业自动化、检测技术与自动化装置、电气工程自动化、电气自动化、生产过程自动化技术、电气工程及其自动化（师范）、电气工程、电气工程及其自动化（计算机科学与技术）、自动化（网络技术）、电气工程及其自动化（输电线路方向）、电厂设备运行与维护、电工理论与新技术、电机电器智能化、电机与电器、电机与电器技术、电力、电力电子与电力传动、电力工程及其自动化、电力工程与管理、电力牵引与传动控制、电力系统及其自动化、电力系统继电保护、电力系统继电保护与自动化技术、电力系统自动化、电力系统自动化技术、电气、电气工程与智能控制、电气技术、电气技术教育、电气设备应用与维护、电气信息工程、电气自动化技术、电线电缆制造技术、电源变换技术与应用、发电厂及变电站电气运行、发电厂及电力设备、发电厂及电力系统自动化、发电厂与电力系统、机电、机电工程、机电技术、机电技术教育、机电技术应用、机电技术运用、机电设备安装、机电设备安装技术、机电设备维修、机电设备维修与管理、机电一体化、机电一体化工程、机电一体化技术、机电应用技术、机电自动化等。</w:t>
      </w:r>
    </w:p>
    <w:p>
      <w:pPr>
        <w:numPr>
          <w:ilvl w:val="0"/>
          <w:numId w:val="1"/>
        </w:num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发电运行与检修（二）岗位专业要求：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机械产品检测检验技术、电子机械制造与维修、机械电子工程、机械工程、机械工程及自动化、机械工艺技术、机械加工、机械设备、机械设备及自动化、机械设备运行与维护、机械设计及理论、机械设计及其自动化、机械设计及制造、机械设计与制造、机械设计制造及其自动化、机械维修及检测技术教育、机械修理、机械仪表及自动化应用电子技术、机械制造工艺、机械制造工艺及设备、机械制造工艺教育、机械制造工艺与设备、机械制造及其自动化、机械制造及自动化，机械制造生产管理、机械制造与控制、机械制造与自动化、机械质量管理与检测技术、机械装备制造技术、数控技术、机床数控技术、设备安装技术，设备工程与管理，设备管理与维护等。</w:t>
      </w:r>
    </w:p>
    <w:p>
      <w:pPr>
        <w:numPr>
          <w:ilvl w:val="0"/>
          <w:numId w:val="0"/>
        </w:num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C0443"/>
    <w:multiLevelType w:val="singleLevel"/>
    <w:tmpl w:val="512C04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069B1"/>
    <w:rsid w:val="00D14683"/>
    <w:rsid w:val="020D6126"/>
    <w:rsid w:val="02C5289D"/>
    <w:rsid w:val="02E902D6"/>
    <w:rsid w:val="02F07327"/>
    <w:rsid w:val="039934E1"/>
    <w:rsid w:val="039A3F57"/>
    <w:rsid w:val="04FB6FC3"/>
    <w:rsid w:val="05334A0D"/>
    <w:rsid w:val="05A75280"/>
    <w:rsid w:val="05B4593C"/>
    <w:rsid w:val="07826BF1"/>
    <w:rsid w:val="07A14330"/>
    <w:rsid w:val="07E859AA"/>
    <w:rsid w:val="08411B96"/>
    <w:rsid w:val="08F8435B"/>
    <w:rsid w:val="09DA3753"/>
    <w:rsid w:val="0B1316DA"/>
    <w:rsid w:val="0BA80806"/>
    <w:rsid w:val="0BB325F2"/>
    <w:rsid w:val="0BCD3A20"/>
    <w:rsid w:val="0C037B96"/>
    <w:rsid w:val="0C603C40"/>
    <w:rsid w:val="0CA91315"/>
    <w:rsid w:val="0CF30948"/>
    <w:rsid w:val="0CF77210"/>
    <w:rsid w:val="0D5A7A04"/>
    <w:rsid w:val="0D6D3A6F"/>
    <w:rsid w:val="0D766476"/>
    <w:rsid w:val="0D76741B"/>
    <w:rsid w:val="0DF67A94"/>
    <w:rsid w:val="0E17795E"/>
    <w:rsid w:val="0EDB1C52"/>
    <w:rsid w:val="0F0D10AA"/>
    <w:rsid w:val="0F1F757A"/>
    <w:rsid w:val="0FD54B27"/>
    <w:rsid w:val="10942F47"/>
    <w:rsid w:val="12715DCB"/>
    <w:rsid w:val="1280651F"/>
    <w:rsid w:val="12FC7A8B"/>
    <w:rsid w:val="1369647D"/>
    <w:rsid w:val="13C207BB"/>
    <w:rsid w:val="14310F39"/>
    <w:rsid w:val="1463505D"/>
    <w:rsid w:val="15DF3322"/>
    <w:rsid w:val="16C85BEA"/>
    <w:rsid w:val="17936428"/>
    <w:rsid w:val="17E4786D"/>
    <w:rsid w:val="17F51D63"/>
    <w:rsid w:val="18B0367D"/>
    <w:rsid w:val="18B037A8"/>
    <w:rsid w:val="191F63D8"/>
    <w:rsid w:val="19435E1F"/>
    <w:rsid w:val="1977115E"/>
    <w:rsid w:val="19F74F2B"/>
    <w:rsid w:val="1A162418"/>
    <w:rsid w:val="1A4C278F"/>
    <w:rsid w:val="1A61027F"/>
    <w:rsid w:val="1AB81D03"/>
    <w:rsid w:val="1AD4153F"/>
    <w:rsid w:val="1AE67D4D"/>
    <w:rsid w:val="1B925176"/>
    <w:rsid w:val="1BD560C5"/>
    <w:rsid w:val="1C775005"/>
    <w:rsid w:val="1CDD36F0"/>
    <w:rsid w:val="1D781C07"/>
    <w:rsid w:val="1D8A6081"/>
    <w:rsid w:val="1D9A547E"/>
    <w:rsid w:val="1E272F6E"/>
    <w:rsid w:val="1E7E6C3F"/>
    <w:rsid w:val="202A323F"/>
    <w:rsid w:val="2030280E"/>
    <w:rsid w:val="20A26E12"/>
    <w:rsid w:val="20A7678A"/>
    <w:rsid w:val="20B76072"/>
    <w:rsid w:val="216E2DFE"/>
    <w:rsid w:val="220030F6"/>
    <w:rsid w:val="22C11C23"/>
    <w:rsid w:val="23681AEB"/>
    <w:rsid w:val="23C84BFC"/>
    <w:rsid w:val="23FF060B"/>
    <w:rsid w:val="2452152C"/>
    <w:rsid w:val="25575157"/>
    <w:rsid w:val="25B73C2C"/>
    <w:rsid w:val="260D3815"/>
    <w:rsid w:val="26627431"/>
    <w:rsid w:val="26C854CA"/>
    <w:rsid w:val="287E4477"/>
    <w:rsid w:val="29287B36"/>
    <w:rsid w:val="2963366A"/>
    <w:rsid w:val="29EE3BB7"/>
    <w:rsid w:val="2ACC0D9B"/>
    <w:rsid w:val="2DD91BBE"/>
    <w:rsid w:val="2F8D394C"/>
    <w:rsid w:val="2F993B62"/>
    <w:rsid w:val="305F2BE6"/>
    <w:rsid w:val="30825DCC"/>
    <w:rsid w:val="31343A7E"/>
    <w:rsid w:val="318776D3"/>
    <w:rsid w:val="318C1BA2"/>
    <w:rsid w:val="321F20D0"/>
    <w:rsid w:val="32373790"/>
    <w:rsid w:val="335A4C33"/>
    <w:rsid w:val="345B42B7"/>
    <w:rsid w:val="358D5EA6"/>
    <w:rsid w:val="358E69BF"/>
    <w:rsid w:val="36484AE4"/>
    <w:rsid w:val="369E25DF"/>
    <w:rsid w:val="37101FF1"/>
    <w:rsid w:val="37606346"/>
    <w:rsid w:val="38F50B60"/>
    <w:rsid w:val="38F74435"/>
    <w:rsid w:val="39006C7F"/>
    <w:rsid w:val="39140923"/>
    <w:rsid w:val="393E6652"/>
    <w:rsid w:val="39B8568D"/>
    <w:rsid w:val="39FC03E8"/>
    <w:rsid w:val="3A046901"/>
    <w:rsid w:val="3A2B5398"/>
    <w:rsid w:val="3AB20198"/>
    <w:rsid w:val="3AD425D9"/>
    <w:rsid w:val="3B8E1814"/>
    <w:rsid w:val="3BA915C9"/>
    <w:rsid w:val="3C5A572A"/>
    <w:rsid w:val="3CB7700B"/>
    <w:rsid w:val="3DBD47BE"/>
    <w:rsid w:val="3E084777"/>
    <w:rsid w:val="3EC524E9"/>
    <w:rsid w:val="3EDA224E"/>
    <w:rsid w:val="3F0A3172"/>
    <w:rsid w:val="3F1E037C"/>
    <w:rsid w:val="3F9E02C5"/>
    <w:rsid w:val="3FDD795E"/>
    <w:rsid w:val="403E6465"/>
    <w:rsid w:val="40A119A8"/>
    <w:rsid w:val="40A8345D"/>
    <w:rsid w:val="40F1456D"/>
    <w:rsid w:val="413A6316"/>
    <w:rsid w:val="41517F24"/>
    <w:rsid w:val="41597174"/>
    <w:rsid w:val="42570FE7"/>
    <w:rsid w:val="42B25919"/>
    <w:rsid w:val="434F0D7B"/>
    <w:rsid w:val="44B972E8"/>
    <w:rsid w:val="45383D88"/>
    <w:rsid w:val="45D4619B"/>
    <w:rsid w:val="45E67201"/>
    <w:rsid w:val="46742F37"/>
    <w:rsid w:val="473F78DA"/>
    <w:rsid w:val="47E87648"/>
    <w:rsid w:val="484E5FCA"/>
    <w:rsid w:val="48644F79"/>
    <w:rsid w:val="48BF63CD"/>
    <w:rsid w:val="48D21CDC"/>
    <w:rsid w:val="48F344DA"/>
    <w:rsid w:val="494513D9"/>
    <w:rsid w:val="49942BA9"/>
    <w:rsid w:val="4A3D23C7"/>
    <w:rsid w:val="4A8729FE"/>
    <w:rsid w:val="4AF667D6"/>
    <w:rsid w:val="4C1A7F20"/>
    <w:rsid w:val="4C2C184F"/>
    <w:rsid w:val="4CBC0B70"/>
    <w:rsid w:val="4D371416"/>
    <w:rsid w:val="4D5402E7"/>
    <w:rsid w:val="4DAA68C7"/>
    <w:rsid w:val="4DE34D6C"/>
    <w:rsid w:val="4E913810"/>
    <w:rsid w:val="4EF57908"/>
    <w:rsid w:val="4F22098A"/>
    <w:rsid w:val="4F42652F"/>
    <w:rsid w:val="4F613AE5"/>
    <w:rsid w:val="4FE370ED"/>
    <w:rsid w:val="501914FD"/>
    <w:rsid w:val="5035045D"/>
    <w:rsid w:val="5085728B"/>
    <w:rsid w:val="50B1682A"/>
    <w:rsid w:val="50F10656"/>
    <w:rsid w:val="51662BC6"/>
    <w:rsid w:val="524F5E0A"/>
    <w:rsid w:val="52521B15"/>
    <w:rsid w:val="52BB7E07"/>
    <w:rsid w:val="53E800B7"/>
    <w:rsid w:val="550A4CA4"/>
    <w:rsid w:val="555D3009"/>
    <w:rsid w:val="57857CBF"/>
    <w:rsid w:val="57AE0C9D"/>
    <w:rsid w:val="58891D6A"/>
    <w:rsid w:val="58C054AB"/>
    <w:rsid w:val="58FB6947"/>
    <w:rsid w:val="59376E68"/>
    <w:rsid w:val="59745216"/>
    <w:rsid w:val="59AA17F4"/>
    <w:rsid w:val="59B8663C"/>
    <w:rsid w:val="5A3F6DEA"/>
    <w:rsid w:val="5A4E4B27"/>
    <w:rsid w:val="5A7706F1"/>
    <w:rsid w:val="5AD02BC6"/>
    <w:rsid w:val="5C273B30"/>
    <w:rsid w:val="5C9D39EB"/>
    <w:rsid w:val="5CE80F07"/>
    <w:rsid w:val="5E264CA5"/>
    <w:rsid w:val="5E991813"/>
    <w:rsid w:val="5F592AB4"/>
    <w:rsid w:val="5FE04E53"/>
    <w:rsid w:val="606C22C0"/>
    <w:rsid w:val="607E0A8F"/>
    <w:rsid w:val="60D60F26"/>
    <w:rsid w:val="62537C98"/>
    <w:rsid w:val="635C3540"/>
    <w:rsid w:val="639C4DEF"/>
    <w:rsid w:val="642B550E"/>
    <w:rsid w:val="64894B3E"/>
    <w:rsid w:val="66556120"/>
    <w:rsid w:val="667E7ADE"/>
    <w:rsid w:val="66C90336"/>
    <w:rsid w:val="673575A6"/>
    <w:rsid w:val="67623C50"/>
    <w:rsid w:val="67CB5556"/>
    <w:rsid w:val="683929D2"/>
    <w:rsid w:val="68FD6917"/>
    <w:rsid w:val="690420A5"/>
    <w:rsid w:val="69AE673F"/>
    <w:rsid w:val="6A43356F"/>
    <w:rsid w:val="6AD20750"/>
    <w:rsid w:val="6BEB70F8"/>
    <w:rsid w:val="6C281BC5"/>
    <w:rsid w:val="6C3316D5"/>
    <w:rsid w:val="6C3B1407"/>
    <w:rsid w:val="6E5628BD"/>
    <w:rsid w:val="6F5A6493"/>
    <w:rsid w:val="6FD42F3D"/>
    <w:rsid w:val="6FF65BE1"/>
    <w:rsid w:val="701B40D2"/>
    <w:rsid w:val="701C3DC9"/>
    <w:rsid w:val="70737C31"/>
    <w:rsid w:val="709C64B1"/>
    <w:rsid w:val="70F76E09"/>
    <w:rsid w:val="7173452A"/>
    <w:rsid w:val="717B7B29"/>
    <w:rsid w:val="726223F9"/>
    <w:rsid w:val="72E57322"/>
    <w:rsid w:val="72F11023"/>
    <w:rsid w:val="73727E27"/>
    <w:rsid w:val="73CF31AB"/>
    <w:rsid w:val="73EB78B5"/>
    <w:rsid w:val="7402531C"/>
    <w:rsid w:val="74437F0E"/>
    <w:rsid w:val="744A4FC1"/>
    <w:rsid w:val="74E32367"/>
    <w:rsid w:val="74F217A8"/>
    <w:rsid w:val="75A16B0D"/>
    <w:rsid w:val="75E5093E"/>
    <w:rsid w:val="76465FFB"/>
    <w:rsid w:val="765E0AC0"/>
    <w:rsid w:val="768A62C9"/>
    <w:rsid w:val="76A13110"/>
    <w:rsid w:val="77A871BB"/>
    <w:rsid w:val="77DC7D0C"/>
    <w:rsid w:val="78172A36"/>
    <w:rsid w:val="78536700"/>
    <w:rsid w:val="78C2205E"/>
    <w:rsid w:val="79AC6FB8"/>
    <w:rsid w:val="7A503237"/>
    <w:rsid w:val="7A6A61D7"/>
    <w:rsid w:val="7AB86C38"/>
    <w:rsid w:val="7AF97012"/>
    <w:rsid w:val="7B4675F9"/>
    <w:rsid w:val="7BAD3154"/>
    <w:rsid w:val="7DD83BDE"/>
    <w:rsid w:val="7DDA4357"/>
    <w:rsid w:val="7E5D7943"/>
    <w:rsid w:val="7EA47EFB"/>
    <w:rsid w:val="7F554D57"/>
    <w:rsid w:val="7FD73C9A"/>
    <w:rsid w:val="7FF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2020-11-18T08:37:00Z</dcterms:created>
  <dc:creator>Administrator</dc:creator>
  <cp:lastModifiedBy>翱翔天际</cp:lastModifiedBy>
  <cp:lastPrinted>2021-05-06T06:45:19Z</cp:lastPrinted>
  <dcterms:modified xsi:type="dcterms:W3CDTF">2021-05-06T07:45:01Z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40CB499054CB4DA38E1F44C2937EFD47</vt:lpwstr>
  </property>
</Properties>
</file>