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浙江纺织服装职业技术学院2021年事业编制教师招聘计划</w:t>
      </w:r>
    </w:p>
    <w:tbl>
      <w:tblPr>
        <w:tblStyle w:val="6"/>
        <w:tblpPr w:leftFromText="180" w:rightFromText="180" w:horzAnchor="margin" w:tblpXSpec="center" w:tblpY="780"/>
        <w:tblW w:w="10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567"/>
        <w:gridCol w:w="425"/>
        <w:gridCol w:w="510"/>
        <w:gridCol w:w="15"/>
        <w:gridCol w:w="2452"/>
        <w:gridCol w:w="2375"/>
        <w:gridCol w:w="567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招聘</w:t>
            </w:r>
          </w:p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部门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招聘</w:t>
            </w:r>
          </w:p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岗位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编制类别</w:t>
            </w:r>
          </w:p>
        </w:tc>
        <w:tc>
          <w:tcPr>
            <w:tcW w:w="525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人数</w:t>
            </w:r>
          </w:p>
        </w:tc>
        <w:tc>
          <w:tcPr>
            <w:tcW w:w="2452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岗位职责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招聘专业及</w:t>
            </w:r>
          </w:p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学历（学位）   要求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招聘</w:t>
            </w:r>
          </w:p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范围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其他资格条件及待遇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纺织学院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现代纺织技术专业教师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事业</w:t>
            </w:r>
          </w:p>
        </w:tc>
        <w:tc>
          <w:tcPr>
            <w:tcW w:w="525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452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</w:t>
            </w:r>
            <w:r>
              <w:rPr>
                <w:rFonts w:asciiTheme="minorEastAsia" w:hAnsiTheme="minorEastAsia"/>
                <w:sz w:val="15"/>
                <w:szCs w:val="15"/>
              </w:rPr>
              <w:t>.从事纺纱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工艺、</w:t>
            </w:r>
            <w:r>
              <w:rPr>
                <w:rFonts w:asciiTheme="minorEastAsia" w:hAnsiTheme="minorEastAsia"/>
                <w:sz w:val="15"/>
                <w:szCs w:val="15"/>
              </w:rPr>
              <w:t>纺织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质量分析与控制等课程的教学；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2.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能应用专业知识和技能，开展</w:t>
            </w:r>
            <w:r>
              <w:rPr>
                <w:rFonts w:asciiTheme="minorEastAsia" w:hAnsiTheme="minorEastAsia"/>
                <w:sz w:val="15"/>
                <w:szCs w:val="15"/>
              </w:rPr>
              <w:t>纺纱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智能加工工艺的研发；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3、承担项目团队领导协调工作，及交办的其他工作。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专业：纺织科学与工程（一级学科）；</w:t>
            </w:r>
          </w:p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学历学位：硕士研究生及以上学历、硕士及以上学位。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1、具有</w:t>
            </w:r>
            <w:r>
              <w:rPr>
                <w:rFonts w:asciiTheme="minorEastAsia" w:hAnsiTheme="minorEastAsia"/>
                <w:sz w:val="15"/>
                <w:szCs w:val="15"/>
              </w:rPr>
              <w:t>纺纱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企业工作经历3年及以上(</w:t>
            </w:r>
            <w:r>
              <w:rPr>
                <w:rFonts w:asciiTheme="minorEastAsia" w:hAnsiTheme="minorEastAsia"/>
                <w:sz w:val="15"/>
                <w:szCs w:val="15"/>
              </w:rPr>
              <w:t>博士或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副高及以上职称不作要求)；</w:t>
            </w:r>
          </w:p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2、</w:t>
            </w: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年龄40周岁及以下，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已取得学历学位</w:t>
            </w: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纺织学院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环境监测与管理专业教师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事业</w:t>
            </w:r>
          </w:p>
        </w:tc>
        <w:tc>
          <w:tcPr>
            <w:tcW w:w="525" w:type="dxa"/>
            <w:gridSpan w:val="2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</w:t>
            </w:r>
          </w:p>
        </w:tc>
        <w:tc>
          <w:tcPr>
            <w:tcW w:w="2452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1、能承担环境监测与控制技术相关的专业和团队建设工作；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2、能够运用专业知识和技能,从事与环境监测与控制技术及管理相关课程的教学及科研开发工作；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3、承担项目团队领导协调工作，及交办的其他工作。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专业：环境科学与工程（一级学科）、化学工程与技术（一级学科）、管理学（以上本科需为生物工程、应用化学专业）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学历学位：</w:t>
            </w:r>
            <w:r>
              <w:rPr>
                <w:rFonts w:asciiTheme="minorEastAsia" w:hAnsiTheme="minorEastAsia"/>
                <w:sz w:val="15"/>
                <w:szCs w:val="15"/>
              </w:rPr>
              <w:t>硕士研究生及以上学历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，硕士及以上学位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1、有3年及以上工作经历；</w:t>
            </w:r>
          </w:p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2、年龄35周岁及以下，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已取得学历学位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kern w:val="0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3、具有副高以上专业技术职务年龄可放宽至40周岁及以下。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时装学院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服装设计专业教师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事业</w:t>
            </w:r>
          </w:p>
        </w:tc>
        <w:tc>
          <w:tcPr>
            <w:tcW w:w="525" w:type="dxa"/>
            <w:gridSpan w:val="2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</w:t>
            </w:r>
          </w:p>
        </w:tc>
        <w:tc>
          <w:tcPr>
            <w:tcW w:w="2452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1、从事服装设计相关课程的教学；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2、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承担教改教研、科研与社会服务工作。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专业：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设计学、纺织科学与工程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学历学位：</w:t>
            </w:r>
            <w:r>
              <w:rPr>
                <w:rFonts w:asciiTheme="minorEastAsia" w:hAnsiTheme="minorEastAsia"/>
                <w:sz w:val="15"/>
                <w:szCs w:val="15"/>
              </w:rPr>
              <w:t>硕士研究生及以上学历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，硕士及以上学位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时装学院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时装管理专业教师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事业</w:t>
            </w:r>
          </w:p>
        </w:tc>
        <w:tc>
          <w:tcPr>
            <w:tcW w:w="525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</w:t>
            </w: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1、从事时装管理相关课程的教学。</w:t>
            </w:r>
          </w:p>
          <w:p>
            <w:pPr>
              <w:spacing w:line="200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2、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承担教改教研、科研与社会服务工作。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专业：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设计学、纺织科学与工程、时尚管理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学历学位：</w:t>
            </w:r>
            <w:r>
              <w:rPr>
                <w:rFonts w:asciiTheme="minorEastAsia" w:hAnsiTheme="minorEastAsia"/>
                <w:sz w:val="15"/>
                <w:szCs w:val="15"/>
              </w:rPr>
              <w:t>硕士研究生及以上学历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，硕士及以上学位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时装学院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服装陈列与展示设计专业教师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事业</w:t>
            </w:r>
          </w:p>
        </w:tc>
        <w:tc>
          <w:tcPr>
            <w:tcW w:w="525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</w:t>
            </w: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1、从事服装陈列营销相关课程的教学。</w:t>
            </w:r>
          </w:p>
          <w:p>
            <w:pPr>
              <w:spacing w:line="200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2、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承担教改教研、科研与社会服务工作。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专业：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设计学、纺织科学与工程专业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学历学位：</w:t>
            </w:r>
            <w:r>
              <w:rPr>
                <w:rFonts w:asciiTheme="minorEastAsia" w:hAnsiTheme="minorEastAsia"/>
                <w:sz w:val="15"/>
                <w:szCs w:val="15"/>
              </w:rPr>
              <w:t>硕士研究生及以上学历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，硕士及以上学位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时装学院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服装工艺教师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事业</w:t>
            </w:r>
          </w:p>
        </w:tc>
        <w:tc>
          <w:tcPr>
            <w:tcW w:w="525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</w:t>
            </w: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1、从事服装工艺技术相关课程的教学；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2、开展教学改革，指导学科竞赛，承担教改教研、科研与社会服务工作。 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专业：专业不限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学历：本科及以上学历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1.获得高级技师或省级以上技术能手；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2.有5年以上教育工作经历或服装类行业工作经历；</w:t>
            </w:r>
          </w:p>
          <w:p>
            <w:pPr>
              <w:spacing w:line="200" w:lineRule="exact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3.年龄45周岁及以下，已取得学历学位。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7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cs="宋体" w:asciiTheme="minorEastAsia" w:hAnsiTheme="minorEastAsia"/>
                <w:sz w:val="15"/>
                <w:szCs w:val="15"/>
              </w:rPr>
              <w:t>艺术设计学院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人物形象设计</w:t>
            </w:r>
            <w:r>
              <w:rPr>
                <w:rFonts w:cs="宋体" w:asciiTheme="minorEastAsia" w:hAnsiTheme="minorEastAsia"/>
                <w:sz w:val="15"/>
                <w:szCs w:val="15"/>
              </w:rPr>
              <w:t>教师</w:t>
            </w:r>
            <w:r>
              <w:rPr>
                <w:rFonts w:hint="eastAsia" w:cs="宋体" w:asciiTheme="minorEastAsia" w:hAnsiTheme="minorEastAsia"/>
                <w:sz w:val="15"/>
                <w:szCs w:val="15"/>
              </w:rPr>
              <w:t>（形象专业群）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事业</w:t>
            </w:r>
          </w:p>
        </w:tc>
        <w:tc>
          <w:tcPr>
            <w:tcW w:w="525" w:type="dxa"/>
            <w:gridSpan w:val="2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cs="宋体" w:asciiTheme="minorEastAsia" w:hAnsiTheme="minorEastAsia"/>
                <w:sz w:val="15"/>
                <w:szCs w:val="15"/>
              </w:rPr>
              <w:t>1</w:t>
            </w:r>
          </w:p>
        </w:tc>
        <w:tc>
          <w:tcPr>
            <w:tcW w:w="2452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</w:t>
            </w:r>
            <w:r>
              <w:rPr>
                <w:rFonts w:asciiTheme="minorEastAsia" w:hAnsiTheme="minorEastAsia"/>
                <w:sz w:val="15"/>
                <w:szCs w:val="15"/>
              </w:rPr>
              <w:t>担任美发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、化妆等</w:t>
            </w:r>
            <w:r>
              <w:rPr>
                <w:rFonts w:asciiTheme="minorEastAsia" w:hAnsiTheme="minorEastAsia"/>
                <w:sz w:val="15"/>
                <w:szCs w:val="15"/>
              </w:rPr>
              <w:t>课程的教学任务。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2、</w:t>
            </w:r>
            <w:r>
              <w:rPr>
                <w:rFonts w:asciiTheme="minorEastAsia" w:hAnsiTheme="minorEastAsia"/>
                <w:sz w:val="15"/>
                <w:szCs w:val="15"/>
              </w:rPr>
              <w:t>能从事本专业领域科研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、</w:t>
            </w:r>
            <w:r>
              <w:rPr>
                <w:rFonts w:asciiTheme="minorEastAsia" w:hAnsiTheme="minorEastAsia"/>
                <w:sz w:val="15"/>
                <w:szCs w:val="15"/>
              </w:rPr>
              <w:t>教改和国际合作交流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。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3、</w:t>
            </w:r>
            <w:r>
              <w:rPr>
                <w:rFonts w:asciiTheme="minorEastAsia" w:hAnsiTheme="minorEastAsia"/>
                <w:sz w:val="15"/>
                <w:szCs w:val="15"/>
              </w:rPr>
              <w:t>辅导学生竞赛和相关社团、社会服务活动。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4、</w:t>
            </w:r>
            <w:r>
              <w:rPr>
                <w:rFonts w:asciiTheme="minorEastAsia" w:hAnsiTheme="minorEastAsia"/>
                <w:sz w:val="15"/>
                <w:szCs w:val="15"/>
              </w:rPr>
              <w:t>能担当中韩合作交流工作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</w:t>
            </w:r>
            <w:r>
              <w:rPr>
                <w:rFonts w:asciiTheme="minorEastAsia" w:hAnsiTheme="minorEastAsia"/>
                <w:sz w:val="15"/>
                <w:szCs w:val="15"/>
              </w:rPr>
              <w:t>协助完成专业领域韩语翻译等。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专业:艺术学、美容科学（发型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、</w:t>
            </w:r>
            <w:r>
              <w:rPr>
                <w:rFonts w:asciiTheme="minorEastAsia" w:hAnsiTheme="minorEastAsia"/>
                <w:sz w:val="15"/>
                <w:szCs w:val="15"/>
              </w:rPr>
              <w:t>化妆）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学历学位：硕士研究生及以上学历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，硕士及以上学位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cs="宋体" w:asciiTheme="minorEastAsia" w:hAnsiTheme="minorEastAsia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韩语TOPIK</w:t>
            </w:r>
            <w:r>
              <w:rPr>
                <w:rFonts w:hint="eastAsia" w:asciiTheme="minorEastAsia" w:hAnsiTheme="minorEastAsia"/>
                <w:b/>
                <w:sz w:val="15"/>
                <w:szCs w:val="15"/>
              </w:rPr>
              <w:t>5</w:t>
            </w:r>
            <w:r>
              <w:rPr>
                <w:rFonts w:asciiTheme="minorEastAsia" w:hAnsiTheme="minorEastAsia"/>
                <w:sz w:val="15"/>
                <w:szCs w:val="15"/>
              </w:rPr>
              <w:t>级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及</w:t>
            </w:r>
            <w:r>
              <w:rPr>
                <w:rFonts w:asciiTheme="minorEastAsia" w:hAnsiTheme="minorEastAsia"/>
                <w:sz w:val="15"/>
                <w:szCs w:val="15"/>
              </w:rPr>
              <w:t>以上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在韩国留学满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2年及以上；</w:t>
            </w:r>
          </w:p>
          <w:p>
            <w:pPr>
              <w:numPr>
                <w:ilvl w:val="0"/>
                <w:numId w:val="1"/>
              </w:num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年龄4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0</w:t>
            </w:r>
            <w:r>
              <w:rPr>
                <w:rFonts w:asciiTheme="minorEastAsia" w:hAnsiTheme="minorEastAsia"/>
                <w:sz w:val="15"/>
                <w:szCs w:val="15"/>
              </w:rPr>
              <w:t>周岁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及</w:t>
            </w:r>
            <w:r>
              <w:rPr>
                <w:rFonts w:asciiTheme="minorEastAsia" w:hAnsiTheme="minorEastAsia"/>
                <w:sz w:val="15"/>
                <w:szCs w:val="15"/>
              </w:rPr>
              <w:t>以下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8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cs="宋体" w:asciiTheme="minorEastAsia" w:hAnsiTheme="minorEastAsia"/>
                <w:sz w:val="15"/>
                <w:szCs w:val="15"/>
              </w:rPr>
              <w:t>艺术与设计学院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  <w:highlight w:val="yellow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公共艺术（民乐琵琶）教师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1、从事音乐专业琵琶课程教学和公共艺术民乐社团指导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2、指导大学生艺术团开展排练演出和竞赛活动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3、组织开展学校表演艺术活动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专业： 音乐学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学历学位：硕士研究生及以上学历，硕士及以上学位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1、有3年以上音乐</w:t>
            </w:r>
            <w:r>
              <w:rPr>
                <w:rFonts w:ascii="宋体" w:hAnsi="宋体"/>
                <w:sz w:val="15"/>
                <w:szCs w:val="15"/>
              </w:rPr>
              <w:t>教学或音乐专业工作经历</w:t>
            </w:r>
            <w:r>
              <w:rPr>
                <w:rFonts w:hint="eastAsia" w:ascii="宋体" w:hAnsi="宋体"/>
                <w:sz w:val="15"/>
                <w:szCs w:val="15"/>
              </w:rPr>
              <w:t>；</w:t>
            </w:r>
          </w:p>
          <w:p>
            <w:pPr>
              <w:spacing w:line="20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2、</w:t>
            </w:r>
            <w:r>
              <w:rPr>
                <w:rFonts w:ascii="宋体" w:hAnsi="宋体"/>
                <w:sz w:val="15"/>
                <w:szCs w:val="15"/>
              </w:rPr>
              <w:t>本人获得过省部级专业竞赛奖励</w:t>
            </w:r>
            <w:r>
              <w:rPr>
                <w:rFonts w:hint="eastAsia" w:ascii="宋体" w:hAnsi="宋体"/>
                <w:sz w:val="15"/>
                <w:szCs w:val="15"/>
              </w:rPr>
              <w:t>。</w:t>
            </w:r>
          </w:p>
          <w:p>
            <w:pPr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</w:t>
            </w:r>
            <w:r>
              <w:rPr>
                <w:rFonts w:ascii="宋体" w:hAnsi="宋体"/>
                <w:sz w:val="15"/>
                <w:szCs w:val="15"/>
              </w:rPr>
              <w:t>、年龄40周岁</w:t>
            </w:r>
            <w:r>
              <w:rPr>
                <w:rFonts w:hint="eastAsia" w:ascii="宋体" w:hAnsi="宋体"/>
                <w:sz w:val="15"/>
                <w:szCs w:val="15"/>
              </w:rPr>
              <w:t>及</w:t>
            </w:r>
            <w:r>
              <w:rPr>
                <w:rFonts w:ascii="宋体" w:hAnsi="宋体"/>
                <w:sz w:val="15"/>
                <w:szCs w:val="15"/>
              </w:rPr>
              <w:t>以下</w:t>
            </w:r>
            <w:r>
              <w:rPr>
                <w:rFonts w:hint="eastAsia" w:ascii="宋体" w:hAnsi="宋体"/>
                <w:sz w:val="15"/>
                <w:szCs w:val="15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已取得学历学位。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信息媒体学院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交互式编程</w:t>
            </w: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专业教师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1、从事交互式编程相关课程的教学；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2、承担项目团队相关交互项目的设计研发工作。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专业：计算机科学与技术（一级学科）、软件工程（一级学科）设计学（一级学科）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学历学位：硕士研究生及以上学历、硕士及以上学位。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widowControl/>
              <w:snapToGrid w:val="0"/>
              <w:spacing w:line="20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信息媒体学院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计算机信息管理专业教师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1、从事ERP、云计算技术、工业大数据等数字化智能工厂建设领域的课程教学；</w:t>
            </w:r>
          </w:p>
          <w:p>
            <w:pPr>
              <w:widowControl/>
              <w:snapToGrid w:val="0"/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2、承担专业团队的社会服务与技术研发工作。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专业：计算机科学与技术（一级学科）、软件工程（一级学科）</w:t>
            </w:r>
          </w:p>
          <w:p>
            <w:pPr>
              <w:widowControl/>
              <w:snapToGrid w:val="0"/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学历学位：硕士研究生及以上学历、硕士及以上学位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widowControl/>
              <w:snapToGrid w:val="0"/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（博士研究生年龄可放宽至40周岁及以下）</w:t>
            </w:r>
            <w:r>
              <w:rPr>
                <w:rFonts w:hint="eastAsia" w:ascii="宋体" w:hAnsi="宋体"/>
                <w:sz w:val="15"/>
                <w:szCs w:val="1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11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商学院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国际贸易及跨境电商专业教师1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b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1、从事国际贸易和跨境电商直播教学;</w:t>
            </w:r>
          </w:p>
          <w:p>
            <w:pPr>
              <w:widowControl/>
              <w:spacing w:line="200" w:lineRule="exact"/>
              <w:rPr>
                <w:rFonts w:cs="宋体" w:asciiTheme="minorEastAsia" w:hAnsiTheme="minorEastAsia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2、承担国际贸易和跨境电商专业相关科研与产学研究工作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ind w:left="56" w:leftChars="26" w:hanging="1"/>
              <w:jc w:val="left"/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专业：国际贸易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5"/>
                <w:szCs w:val="15"/>
              </w:rPr>
              <w:t>、英语</w:t>
            </w:r>
            <w:r>
              <w:rPr>
                <w:rFonts w:hint="eastAsia" w:asciiTheme="minorEastAsia" w:hAnsiTheme="minorEastAsia"/>
                <w:sz w:val="15"/>
                <w:szCs w:val="15"/>
                <w:lang w:eastAsia="zh-CN"/>
              </w:rPr>
              <w:t>相关专业</w:t>
            </w:r>
          </w:p>
          <w:p>
            <w:pPr>
              <w:widowControl/>
              <w:spacing w:line="200" w:lineRule="exact"/>
              <w:ind w:left="56" w:leftChars="26" w:hanging="1"/>
              <w:jc w:val="left"/>
              <w:rPr>
                <w:rFonts w:cs="宋体" w:asciiTheme="minorEastAsia" w:hAnsiTheme="minorEastAsia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学历学位：硕士研究生及以上学历、硕士及以上学位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1、英语专业8级或雅思7分及以上；</w:t>
            </w:r>
          </w:p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2、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有</w:t>
            </w:r>
            <w:r>
              <w:rPr>
                <w:rFonts w:asciiTheme="minorEastAsia" w:hAnsiTheme="minorEastAsia"/>
                <w:sz w:val="15"/>
                <w:szCs w:val="15"/>
              </w:rPr>
              <w:t>1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年及以上工作经历；</w:t>
            </w:r>
          </w:p>
          <w:p>
            <w:pPr>
              <w:widowControl/>
              <w:spacing w:line="200" w:lineRule="exact"/>
              <w:jc w:val="left"/>
              <w:rPr>
                <w:rFonts w:cs="宋体" w:asciiTheme="minorEastAsia" w:hAnsiTheme="minorEastAsia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3、年龄35周岁及以下，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已取得学历学位</w:t>
            </w:r>
            <w:r>
              <w:rPr>
                <w:rFonts w:hint="eastAsia" w:ascii="宋体" w:hAnsi="宋体"/>
                <w:sz w:val="15"/>
                <w:szCs w:val="1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  <w:highlight w:val="yellow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12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商学院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国际贸易及跨境电商专业教师2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1、从事英语短视频与跨境电商直播教学;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2、承担国际贸易和跨境电商数字媒体相关科研工作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3、承担国际贸易和跨境电商</w:t>
            </w:r>
            <w:r>
              <w:rPr>
                <w:rFonts w:asciiTheme="minorEastAsia" w:hAnsiTheme="minorEastAsia"/>
                <w:sz w:val="15"/>
                <w:szCs w:val="15"/>
              </w:rPr>
              <w:t>专业相关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产学研究工作及社会服务工作 </w:t>
            </w:r>
          </w:p>
        </w:tc>
        <w:tc>
          <w:tcPr>
            <w:tcW w:w="2375" w:type="dxa"/>
            <w:shd w:val="clear" w:color="000000" w:fill="FFFFFF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专业：新闻传播</w:t>
            </w:r>
            <w:r>
              <w:rPr>
                <w:rFonts w:asciiTheme="minorEastAsia" w:hAnsiTheme="minorEastAsia"/>
                <w:sz w:val="15"/>
                <w:szCs w:val="15"/>
              </w:rPr>
              <w:t>学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（一级学科）、广播电视、广播电视艺术学、国际贸易学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学历学位：硕士研究生及以上学历、硕士及以上学位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1、</w:t>
            </w:r>
            <w:r>
              <w:rPr>
                <w:rFonts w:asciiTheme="minorEastAsia" w:hAnsiTheme="minorEastAsia"/>
                <w:sz w:val="15"/>
                <w:szCs w:val="15"/>
              </w:rPr>
              <w:t>英语专业8级或者雅思7分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及</w:t>
            </w:r>
            <w:r>
              <w:rPr>
                <w:rFonts w:asciiTheme="minorEastAsia" w:hAnsiTheme="minorEastAsia"/>
                <w:sz w:val="15"/>
                <w:szCs w:val="15"/>
              </w:rPr>
              <w:t>以上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2、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有</w:t>
            </w:r>
            <w:r>
              <w:rPr>
                <w:rFonts w:asciiTheme="minorEastAsia" w:hAnsiTheme="minorEastAsia"/>
                <w:sz w:val="15"/>
                <w:szCs w:val="15"/>
              </w:rPr>
              <w:t>1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年及以上工作经历；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3、年龄35周岁及以下，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已取得学历学位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基础教学部（体育部）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语文教师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5"/>
                <w:szCs w:val="15"/>
              </w:rPr>
              <w:t>1、从事大学语文相关课程的教学；</w:t>
            </w:r>
          </w:p>
          <w:p>
            <w:pPr>
              <w:widowControl/>
              <w:spacing w:line="200" w:lineRule="exac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  <w:t>2、完成本单位其它有关教学科研等工作；</w:t>
            </w:r>
          </w:p>
          <w:p>
            <w:pPr>
              <w:widowControl/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  <w:t>3、完成学院、分院指派的其他任务。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5"/>
                <w:szCs w:val="15"/>
              </w:rPr>
              <w:t>专业：中国语言文学（一级学科）</w:t>
            </w:r>
          </w:p>
          <w:p>
            <w:pPr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5"/>
                <w:szCs w:val="15"/>
              </w:rPr>
              <w:t>学历学位：硕士研究生及以上学历、硕士及以上学位。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widowControl/>
              <w:spacing w:line="20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基础教学部（体育部）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公共体育教师（田径）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  <w:t>1、</w:t>
            </w:r>
            <w:r>
              <w:rPr>
                <w:rFonts w:hint="eastAsia"/>
                <w:sz w:val="15"/>
                <w:szCs w:val="15"/>
              </w:rPr>
              <w:t>从事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  <w:t>公共体育课教学和相关项目运动队训练（限田径）</w:t>
            </w:r>
          </w:p>
          <w:p>
            <w:pPr>
              <w:widowControl/>
              <w:spacing w:line="200" w:lineRule="exac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  <w:t>2、完成本单位其它有关教学科研等工作；</w:t>
            </w:r>
          </w:p>
          <w:p>
            <w:pPr>
              <w:widowControl/>
              <w:spacing w:line="200" w:lineRule="exac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</w:rPr>
              <w:t>3、完成学院、分院指派的其他任务。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专业：体育教育训练学、</w:t>
            </w:r>
            <w:r>
              <w:rPr>
                <w:rFonts w:hint="eastAsia" w:ascii="宋体" w:hAnsi="宋体" w:eastAsia="宋体" w:cs="Times New Roman"/>
                <w:color w:val="000000"/>
                <w:sz w:val="15"/>
                <w:szCs w:val="15"/>
              </w:rPr>
              <w:t>运动训练</w:t>
            </w:r>
            <w:r>
              <w:rPr>
                <w:rFonts w:hint="eastAsia" w:asciiTheme="minorEastAsia" w:hAnsiTheme="minorEastAsia"/>
                <w:color w:val="000000" w:themeColor="text1"/>
                <w:sz w:val="15"/>
                <w:szCs w:val="15"/>
              </w:rPr>
              <w:t>专业</w:t>
            </w:r>
          </w:p>
          <w:p>
            <w:pPr>
              <w:widowControl/>
              <w:spacing w:line="20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5"/>
                <w:szCs w:val="15"/>
              </w:rPr>
              <w:t>学历学位：硕士研究生及以上学历、硕士及以上学位。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widowControl/>
              <w:spacing w:line="20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基础教学部（体育部）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英语教师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00" w:lineRule="exact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从事英语教学科研、丝路工匠学院等工作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left="56" w:leftChars="26" w:hanging="1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专业：教育学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、英语语言文学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学历学位：研究生及以上学历，硕士及以上学位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1、具有1年及以上海外留学经历；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2、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  <w:t>英语专业8级或者雅思7分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及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  <w:t>以上</w:t>
            </w:r>
          </w:p>
          <w:p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3、年龄35周岁及以下，已取得学历学位。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5"/>
                <w:szCs w:val="15"/>
              </w:rPr>
              <w:t>马克思主义学院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</w:rPr>
              <w:t>思政理论课教师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事业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75" w:firstLineChars="50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inherit" w:hAnsi="inherit" w:eastAsia="宋体" w:cs="宋体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从事思政理论课教学、科研等工作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</w:rPr>
              <w:t>专业：思</w:t>
            </w:r>
            <w:r>
              <w:rPr>
                <w:rFonts w:hint="eastAsia" w:ascii="宋体" w:hAnsi="宋体"/>
                <w:color w:val="000000" w:themeColor="text1"/>
                <w:sz w:val="15"/>
                <w:szCs w:val="15"/>
              </w:rPr>
              <w:t>想政治教育、马克思主义基本原理、马克思主义中国化、中共党史、中国近现代史</w:t>
            </w:r>
          </w:p>
          <w:p>
            <w:pPr>
              <w:spacing w:line="200" w:lineRule="exact"/>
              <w:rPr>
                <w:rFonts w:ascii="inherit" w:hAnsi="inherit" w:eastAsia="宋体" w:cs="宋体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 w:themeColor="text1"/>
                <w:sz w:val="15"/>
                <w:szCs w:val="15"/>
              </w:rPr>
              <w:t>学历学位：硕士研究生及以上学历、硕士及以上学位。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inherit" w:hAnsi="inherit" w:eastAsia="宋体" w:cs="宋体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</w:rPr>
              <w:t>面向全国</w:t>
            </w:r>
          </w:p>
        </w:tc>
        <w:tc>
          <w:tcPr>
            <w:tcW w:w="2560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ascii="宋体" w:hAnsi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</w:rPr>
              <w:t>中共党员（含中共预备党员）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eastAsia="zh-CN"/>
              </w:rPr>
              <w:t>且</w:t>
            </w:r>
            <w:r>
              <w:rPr>
                <w:rFonts w:hint="eastAsia" w:ascii="宋体" w:hAnsi="宋体"/>
                <w:color w:val="000000" w:themeColor="text1"/>
                <w:kern w:val="0"/>
                <w:sz w:val="15"/>
                <w:szCs w:val="15"/>
              </w:rPr>
              <w:t>符合下列条件之一：</w:t>
            </w:r>
          </w:p>
          <w:p>
            <w:pPr>
              <w:spacing w:line="200" w:lineRule="exact"/>
              <w:rPr>
                <w:rFonts w:asciiTheme="minorEastAsia" w:hAnsiTheme="minor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2021年普通高校应届毕业生；</w:t>
            </w:r>
          </w:p>
          <w:p>
            <w:pPr>
              <w:widowControl/>
              <w:spacing w:line="200" w:lineRule="exact"/>
              <w:rPr>
                <w:rFonts w:ascii="inherit" w:hAnsi="inherit" w:eastAsia="宋体" w:cs="宋体"/>
                <w:color w:val="666666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5"/>
                <w:szCs w:val="15"/>
              </w:rPr>
              <w:t>历届生，已取得学历学位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年龄35周岁及以下。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注：工作年限、年龄计算截止时间和职称取得时间、入党时间均为公告发布之日。应聘人员属于2021年普通高校应届的，凭学校推荐表和学生证或就业协议报名，且须于2021年9月30日前取得相应的学历学位。应聘人员属于国（境）外留学归国人员的，应已取得国家教育部出具的学历学位认证书，专业相近的以所学课程名称为准。 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EBB54D"/>
    <w:multiLevelType w:val="multilevel"/>
    <w:tmpl w:val="FBEBB54D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7C2E"/>
    <w:rsid w:val="00003DC8"/>
    <w:rsid w:val="0001181A"/>
    <w:rsid w:val="000214F5"/>
    <w:rsid w:val="00021C5F"/>
    <w:rsid w:val="0005027C"/>
    <w:rsid w:val="00066B74"/>
    <w:rsid w:val="000737A9"/>
    <w:rsid w:val="00081E84"/>
    <w:rsid w:val="0009258B"/>
    <w:rsid w:val="0009575F"/>
    <w:rsid w:val="000A0D11"/>
    <w:rsid w:val="000B2E8D"/>
    <w:rsid w:val="0011607A"/>
    <w:rsid w:val="001271CA"/>
    <w:rsid w:val="00131D7E"/>
    <w:rsid w:val="0013285E"/>
    <w:rsid w:val="001641A7"/>
    <w:rsid w:val="00173CE5"/>
    <w:rsid w:val="00197564"/>
    <w:rsid w:val="001A31AF"/>
    <w:rsid w:val="001A37EF"/>
    <w:rsid w:val="001A495A"/>
    <w:rsid w:val="001C1BFD"/>
    <w:rsid w:val="001C4CF6"/>
    <w:rsid w:val="00210B4A"/>
    <w:rsid w:val="002211F0"/>
    <w:rsid w:val="00243D80"/>
    <w:rsid w:val="002534CD"/>
    <w:rsid w:val="00262B7A"/>
    <w:rsid w:val="0027204F"/>
    <w:rsid w:val="002A2827"/>
    <w:rsid w:val="002A68C9"/>
    <w:rsid w:val="002B22A0"/>
    <w:rsid w:val="002B39AB"/>
    <w:rsid w:val="002C4B8C"/>
    <w:rsid w:val="002D178D"/>
    <w:rsid w:val="002F007C"/>
    <w:rsid w:val="002F1D21"/>
    <w:rsid w:val="002F7965"/>
    <w:rsid w:val="00302512"/>
    <w:rsid w:val="003073D7"/>
    <w:rsid w:val="00310056"/>
    <w:rsid w:val="00313802"/>
    <w:rsid w:val="003152A2"/>
    <w:rsid w:val="00323F00"/>
    <w:rsid w:val="00325411"/>
    <w:rsid w:val="0033249B"/>
    <w:rsid w:val="003642C5"/>
    <w:rsid w:val="003666FA"/>
    <w:rsid w:val="00367C89"/>
    <w:rsid w:val="00384364"/>
    <w:rsid w:val="003970D9"/>
    <w:rsid w:val="00397E39"/>
    <w:rsid w:val="003B644C"/>
    <w:rsid w:val="003C48A1"/>
    <w:rsid w:val="003C6F67"/>
    <w:rsid w:val="003D7299"/>
    <w:rsid w:val="003E6D61"/>
    <w:rsid w:val="0043687A"/>
    <w:rsid w:val="00446796"/>
    <w:rsid w:val="00447CB8"/>
    <w:rsid w:val="004600FD"/>
    <w:rsid w:val="00461A5F"/>
    <w:rsid w:val="00466F6A"/>
    <w:rsid w:val="00482AED"/>
    <w:rsid w:val="00484632"/>
    <w:rsid w:val="004A01AE"/>
    <w:rsid w:val="004B7D27"/>
    <w:rsid w:val="004C0117"/>
    <w:rsid w:val="004C46F3"/>
    <w:rsid w:val="004C47E6"/>
    <w:rsid w:val="004D7E37"/>
    <w:rsid w:val="004E699A"/>
    <w:rsid w:val="0052059B"/>
    <w:rsid w:val="005356CD"/>
    <w:rsid w:val="00537D8A"/>
    <w:rsid w:val="00541D13"/>
    <w:rsid w:val="00542114"/>
    <w:rsid w:val="00551482"/>
    <w:rsid w:val="00565A82"/>
    <w:rsid w:val="00566F44"/>
    <w:rsid w:val="00567D6F"/>
    <w:rsid w:val="00570B21"/>
    <w:rsid w:val="0057795C"/>
    <w:rsid w:val="005B2DAD"/>
    <w:rsid w:val="005C12FC"/>
    <w:rsid w:val="00654EF3"/>
    <w:rsid w:val="00664CD2"/>
    <w:rsid w:val="0066684E"/>
    <w:rsid w:val="006B403F"/>
    <w:rsid w:val="006B6348"/>
    <w:rsid w:val="006E2ED9"/>
    <w:rsid w:val="006E44DF"/>
    <w:rsid w:val="006F10B3"/>
    <w:rsid w:val="006F6055"/>
    <w:rsid w:val="007059C5"/>
    <w:rsid w:val="00731942"/>
    <w:rsid w:val="0073538A"/>
    <w:rsid w:val="0076056F"/>
    <w:rsid w:val="0077516E"/>
    <w:rsid w:val="007875E0"/>
    <w:rsid w:val="007877CB"/>
    <w:rsid w:val="007916C0"/>
    <w:rsid w:val="007925C1"/>
    <w:rsid w:val="007B15BD"/>
    <w:rsid w:val="007B2C5B"/>
    <w:rsid w:val="007C532A"/>
    <w:rsid w:val="008151EB"/>
    <w:rsid w:val="00837AFA"/>
    <w:rsid w:val="0086238F"/>
    <w:rsid w:val="0087617D"/>
    <w:rsid w:val="00884314"/>
    <w:rsid w:val="00895CCA"/>
    <w:rsid w:val="008B47C0"/>
    <w:rsid w:val="008B55E6"/>
    <w:rsid w:val="008D3BF3"/>
    <w:rsid w:val="008D3F61"/>
    <w:rsid w:val="008E2BD3"/>
    <w:rsid w:val="008E7355"/>
    <w:rsid w:val="008F6779"/>
    <w:rsid w:val="008F6AB7"/>
    <w:rsid w:val="00915908"/>
    <w:rsid w:val="00942EBC"/>
    <w:rsid w:val="00961029"/>
    <w:rsid w:val="00964BA5"/>
    <w:rsid w:val="00973138"/>
    <w:rsid w:val="00976812"/>
    <w:rsid w:val="0098317C"/>
    <w:rsid w:val="009B7C2E"/>
    <w:rsid w:val="009D26DF"/>
    <w:rsid w:val="009F7C70"/>
    <w:rsid w:val="00A00140"/>
    <w:rsid w:val="00A15944"/>
    <w:rsid w:val="00A346A6"/>
    <w:rsid w:val="00A40744"/>
    <w:rsid w:val="00A64094"/>
    <w:rsid w:val="00A7475F"/>
    <w:rsid w:val="00A778D3"/>
    <w:rsid w:val="00A84EA7"/>
    <w:rsid w:val="00A94911"/>
    <w:rsid w:val="00AA3FF1"/>
    <w:rsid w:val="00AD2F67"/>
    <w:rsid w:val="00AD62A9"/>
    <w:rsid w:val="00AE65DB"/>
    <w:rsid w:val="00AF4D27"/>
    <w:rsid w:val="00B041BE"/>
    <w:rsid w:val="00B22EC4"/>
    <w:rsid w:val="00B40137"/>
    <w:rsid w:val="00B639A7"/>
    <w:rsid w:val="00B81049"/>
    <w:rsid w:val="00B97487"/>
    <w:rsid w:val="00BA60D7"/>
    <w:rsid w:val="00BB26A5"/>
    <w:rsid w:val="00BB75BF"/>
    <w:rsid w:val="00BC664F"/>
    <w:rsid w:val="00BF394F"/>
    <w:rsid w:val="00C00600"/>
    <w:rsid w:val="00C0491C"/>
    <w:rsid w:val="00C12CF8"/>
    <w:rsid w:val="00C2480A"/>
    <w:rsid w:val="00C468AE"/>
    <w:rsid w:val="00C61B86"/>
    <w:rsid w:val="00C7227D"/>
    <w:rsid w:val="00C85829"/>
    <w:rsid w:val="00C932F6"/>
    <w:rsid w:val="00CC0B1A"/>
    <w:rsid w:val="00CD6B53"/>
    <w:rsid w:val="00D2025D"/>
    <w:rsid w:val="00D506F9"/>
    <w:rsid w:val="00D50804"/>
    <w:rsid w:val="00D5250C"/>
    <w:rsid w:val="00D54EBF"/>
    <w:rsid w:val="00D72A27"/>
    <w:rsid w:val="00D83680"/>
    <w:rsid w:val="00D950E7"/>
    <w:rsid w:val="00D96551"/>
    <w:rsid w:val="00DD1E43"/>
    <w:rsid w:val="00DE0535"/>
    <w:rsid w:val="00E32408"/>
    <w:rsid w:val="00E46A6F"/>
    <w:rsid w:val="00E56467"/>
    <w:rsid w:val="00E651DB"/>
    <w:rsid w:val="00E771D0"/>
    <w:rsid w:val="00E81092"/>
    <w:rsid w:val="00E935CE"/>
    <w:rsid w:val="00EB58D7"/>
    <w:rsid w:val="00EC08D5"/>
    <w:rsid w:val="00EC34BF"/>
    <w:rsid w:val="00ED5FC2"/>
    <w:rsid w:val="00EE28E3"/>
    <w:rsid w:val="00EE77E4"/>
    <w:rsid w:val="00F05165"/>
    <w:rsid w:val="00F13059"/>
    <w:rsid w:val="00F345D5"/>
    <w:rsid w:val="00F36070"/>
    <w:rsid w:val="00F6723E"/>
    <w:rsid w:val="00F70A42"/>
    <w:rsid w:val="00F82E8E"/>
    <w:rsid w:val="00F9249D"/>
    <w:rsid w:val="00FA2B98"/>
    <w:rsid w:val="00FB0684"/>
    <w:rsid w:val="00FC2993"/>
    <w:rsid w:val="00FC345E"/>
    <w:rsid w:val="00FC392E"/>
    <w:rsid w:val="00FE2B18"/>
    <w:rsid w:val="00FE5FB9"/>
    <w:rsid w:val="00FF47A6"/>
    <w:rsid w:val="01982C2D"/>
    <w:rsid w:val="07346843"/>
    <w:rsid w:val="20EE23F7"/>
    <w:rsid w:val="2E4C1F5A"/>
    <w:rsid w:val="43314803"/>
    <w:rsid w:val="46315D2D"/>
    <w:rsid w:val="4919707B"/>
    <w:rsid w:val="4F4D335A"/>
    <w:rsid w:val="6EE2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494</Words>
  <Characters>2818</Characters>
  <Lines>23</Lines>
  <Paragraphs>6</Paragraphs>
  <TotalTime>373</TotalTime>
  <ScaleCrop>false</ScaleCrop>
  <LinksUpToDate>false</LinksUpToDate>
  <CharactersWithSpaces>3306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2020-03-30T16:59:00Z</dcterms:created>
  <dc:creator>313HP05</dc:creator>
  <cp:lastModifiedBy>丁政午</cp:lastModifiedBy>
  <cp:lastPrinted>2021-04-30T01:48:00Z</cp:lastPrinted>
  <dcterms:modified xsi:type="dcterms:W3CDTF">2021-05-10T08:00:00Z</dcterms:modified>
  <cp:revision>2350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