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CellMar>
          <w:left w:w="0" w:type="dxa"/>
          <w:right w:w="0" w:type="dxa"/>
        </w:tblCellMar>
        <w:tblLook w:val="04A0"/>
      </w:tblPr>
      <w:tblGrid>
        <w:gridCol w:w="969"/>
        <w:gridCol w:w="951"/>
        <w:gridCol w:w="698"/>
        <w:gridCol w:w="1033"/>
        <w:gridCol w:w="1313"/>
        <w:gridCol w:w="1793"/>
        <w:gridCol w:w="2882"/>
      </w:tblGrid>
      <w:tr w:rsidR="000D5490" w:rsidRPr="000D5490" w:rsidTr="000D5490">
        <w:trPr>
          <w:trHeight w:val="763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岗位</w:t>
            </w:r>
          </w:p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招聘  人数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学历类别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其它要求</w:t>
            </w:r>
          </w:p>
        </w:tc>
      </w:tr>
      <w:tr w:rsidR="000D5490" w:rsidRPr="000D5490" w:rsidTr="000D5490">
        <w:trPr>
          <w:trHeight w:val="1085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口腔科医师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  <w:r w:rsidRPr="000D5490">
              <w:rPr>
                <w:rFonts w:ascii="宋体" w:eastAsia="宋体" w:hAnsi="宋体" w:cs="宋体" w:hint="eastAsia"/>
                <w:sz w:val="24"/>
                <w:szCs w:val="24"/>
              </w:rPr>
              <w:t>周岁及以下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普通全日制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口腔医学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具备执业医师及以上资格证书，在确保到退休社保最低缴费年限达到</w:t>
            </w:r>
            <w:r w:rsidRPr="000D5490">
              <w:rPr>
                <w:rFonts w:ascii="宋体" w:eastAsia="宋体" w:hAnsi="宋体" w:cs="Calibri" w:hint="eastAsia"/>
                <w:sz w:val="24"/>
                <w:szCs w:val="24"/>
              </w:rPr>
              <w:t>15</w:t>
            </w:r>
            <w:r w:rsidRPr="000D5490">
              <w:rPr>
                <w:rFonts w:ascii="宋体" w:eastAsia="宋体" w:hAnsi="宋体" w:cs="宋体" w:hint="eastAsia"/>
                <w:sz w:val="24"/>
                <w:szCs w:val="24"/>
              </w:rPr>
              <w:t>年的前提下年龄可放宽至</w:t>
            </w:r>
            <w:r w:rsidRPr="000D5490">
              <w:rPr>
                <w:rFonts w:ascii="宋体" w:eastAsia="宋体" w:hAnsi="宋体" w:cs="Calibri" w:hint="eastAsia"/>
                <w:sz w:val="24"/>
                <w:szCs w:val="24"/>
              </w:rPr>
              <w:t>45</w:t>
            </w:r>
            <w:r w:rsidRPr="000D5490">
              <w:rPr>
                <w:rFonts w:ascii="宋体" w:eastAsia="宋体" w:hAnsi="宋体" w:cs="宋体" w:hint="eastAsia"/>
                <w:sz w:val="24"/>
                <w:szCs w:val="24"/>
              </w:rPr>
              <w:t>周岁及以下。</w:t>
            </w:r>
          </w:p>
        </w:tc>
      </w:tr>
      <w:tr w:rsidR="000D5490" w:rsidRPr="000D5490" w:rsidTr="000D5490">
        <w:trPr>
          <w:trHeight w:val="947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儿保科工作人员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35</w:t>
            </w:r>
            <w:r w:rsidRPr="000D5490">
              <w:rPr>
                <w:rFonts w:ascii="宋体" w:eastAsia="宋体" w:hAnsi="宋体" w:cs="宋体" w:hint="eastAsia"/>
                <w:sz w:val="24"/>
                <w:szCs w:val="24"/>
              </w:rPr>
              <w:t>周岁及以下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普通全日制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临床医学类，中西医结合类、公共卫生与预防医学类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0D5490" w:rsidRPr="000D5490" w:rsidRDefault="000D5490" w:rsidP="000D5490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D5490">
              <w:rPr>
                <w:rFonts w:ascii="宋体" w:eastAsia="宋体" w:hAnsi="宋体" w:cs="宋体" w:hint="eastAsia"/>
                <w:sz w:val="21"/>
                <w:szCs w:val="21"/>
              </w:rPr>
              <w:t>具备助理执业医师及以上资格证书。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D5490"/>
    <w:rsid w:val="000D5490"/>
    <w:rsid w:val="00323B43"/>
    <w:rsid w:val="003D37D8"/>
    <w:rsid w:val="004358AB"/>
    <w:rsid w:val="004737CE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2021-05-18T06:08:00Z</dcterms:created>
  <dcterms:modified xsi:type="dcterms:W3CDTF">2021-05-18T06:09:00Z</dcterms:modified>
</cp:coreProperties>
</file>