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共青团潮州市委员会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招聘政府雇员公告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共青团潮州市委员会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拟按照公开、公平、公正的原则，向社会公开招聘政府雇员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名。现将有关事项公告如下：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一、招聘人数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和岗位职责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政府雇员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名，主要从事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志愿服务相关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（如志愿服务活动的策划、实施、撰写相关文字材料等），有经常下乡开展工作的需要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面向社会公开招聘。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(一)具有中华人民共和国国籍，拥护中华人民共和国宪法;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(二)遵纪守法，品行端正;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(三)年龄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1987年8月1日之后出生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全日制大学本科或以上学历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，专业不限;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(五)具有正常履行职责的身体条件和符合职位要求的工作能力。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)能熟悉掌握各类办公软件，有一定口头表达能力和文字写作基础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四、报名及资格审核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(一)报名时间：2017年7月2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6日（星期三）上午8:30开始接受报名，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7月2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（星期四）下午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17:00截止，以电子邮箱接收邮件时间为准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如实填写《共青团潮州市委员会公开招聘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政府雇员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报名表》（需插入电子版照片），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该《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电子版发到邮箱：tczswzp@163.com。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联系人：陈小姐，联系方式：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2282833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(三)提交的申报材料应当真实、准确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。共青团潮州市委员会将进行资格审核，</w:t>
      </w:r>
      <w:r>
        <w:rPr>
          <w:rFonts w:hint="eastAsia" w:ascii="仿宋_GB2312" w:hAnsi="仿宋_GB2312" w:eastAsia="仿宋_GB2312" w:cs="仿宋_GB2312"/>
          <w:sz w:val="32"/>
          <w:szCs w:val="32"/>
        </w:rPr>
        <w:t>凡提供虚假申请材料的，一经查实，取消报考资格。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五、考试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考试包括笔试和面试两部分。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(一)笔试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笔试时间初定为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7月30日（星期日）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，具体时间、地点另行通知，请应聘者留意短信通知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笔试考试的重点为考察跟本岗位有关的工作能力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。本次考试不指定考试复习用书。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(二)面试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在笔试结束后，共青团潮州市委员会将根据笔试成绩，对入围应聘者组织面试。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面试时间、地点另行通知。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六、体检和考察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考试结束后，按考试总成绩由高到低依次排序，按1：1比例确定参加体检和考察人员名单。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(一)体检工作参照人力资源社会保障厅《广东省事业单位公开招聘人员体检实施细则(试行)的通知》(粤人社发[2012]382号)和《广东省事业单位公开招聘人员体检通用标准》组织实施。具体体检事项另行通知。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出现体检不合格情况，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sz w:val="32"/>
          <w:szCs w:val="32"/>
        </w:rPr>
        <w:t>由其他考试总成绩合格者按排名从高到低顺序递补;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(二)体检合格的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确定为拟聘用考察人选，由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共青团潮州市委员会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组织专人对其政治思想、道德修养、能力素质、学习和工作表现、遵纪守法、廉洁自律、社会关系等方面的情况进行全面了解考察、并对考察对象进行资格复审。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经考试、体检、考察合格的，确定为拟招聘人选，由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共青团潮州市委员会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八、聘用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公示期满无异议的，由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共青团潮州市委员会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按规定程序和管理权限办理有关聘用手续。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参照《关于调整市直机关聘用后勤服务人员薪酬待遇的通知》(潮人社[2016]287号)的标准执行。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共青团潮州市委员会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附：共青团潮州市委员会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招聘政府雇员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共青团潮州市委员会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b/>
          <w:bCs/>
          <w:color w:val="3E3E3E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z w:val="44"/>
          <w:szCs w:val="44"/>
          <w:shd w:val="clear" w:color="auto" w:fill="FFFFFF"/>
          <w:lang w:eastAsia="zh-CN"/>
        </w:rPr>
        <w:t>共青团潮州市委员会</w:t>
      </w:r>
      <w:r>
        <w:rPr>
          <w:rFonts w:ascii="微软雅黑" w:hAnsi="微软雅黑" w:eastAsia="微软雅黑" w:cs="微软雅黑"/>
          <w:b/>
          <w:bCs/>
          <w:color w:val="3E3E3E"/>
          <w:sz w:val="44"/>
          <w:szCs w:val="44"/>
          <w:shd w:val="clear" w:color="auto" w:fill="FFFFFF"/>
        </w:rPr>
        <w:t>公开</w:t>
      </w:r>
      <w:r>
        <w:rPr>
          <w:rFonts w:hint="eastAsia" w:ascii="微软雅黑" w:hAnsi="微软雅黑" w:eastAsia="微软雅黑" w:cs="微软雅黑"/>
          <w:b/>
          <w:bCs/>
          <w:color w:val="3E3E3E"/>
          <w:sz w:val="44"/>
          <w:szCs w:val="44"/>
          <w:shd w:val="clear" w:color="auto" w:fill="FFFFFF"/>
          <w:lang w:eastAsia="zh-CN"/>
        </w:rPr>
        <w:t>招聘政府雇员</w:t>
      </w:r>
      <w:r>
        <w:rPr>
          <w:rFonts w:ascii="微软雅黑" w:hAnsi="微软雅黑" w:eastAsia="微软雅黑" w:cs="微软雅黑"/>
          <w:b/>
          <w:bCs/>
          <w:color w:val="3E3E3E"/>
          <w:sz w:val="44"/>
          <w:szCs w:val="44"/>
          <w:shd w:val="clear" w:color="auto" w:fill="FFFFFF"/>
        </w:rPr>
        <w:t>报名表</w:t>
      </w:r>
    </w:p>
    <w:p>
      <w:pPr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bCs/>
          <w:color w:val="3E3E3E"/>
          <w:sz w:val="10"/>
          <w:szCs w:val="10"/>
          <w:shd w:val="clear" w:color="auto" w:fill="FFFFFF"/>
        </w:rPr>
      </w:pPr>
    </w:p>
    <w:tbl>
      <w:tblPr>
        <w:tblStyle w:val="8"/>
        <w:tblW w:w="968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1003"/>
        <w:gridCol w:w="437"/>
        <w:gridCol w:w="720"/>
        <w:gridCol w:w="351"/>
        <w:gridCol w:w="729"/>
        <w:gridCol w:w="1440"/>
        <w:gridCol w:w="771"/>
        <w:gridCol w:w="730"/>
        <w:gridCol w:w="1515"/>
        <w:gridCol w:w="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eastAsia="zh-CN"/>
              </w:rPr>
              <w:t>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省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市（县）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  <w:lang w:eastAsia="zh-CN"/>
              </w:rPr>
              <w:t>邮编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手机号码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cantSplit/>
          <w:trHeight w:val="52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cantSplit/>
          <w:trHeight w:val="49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cantSplit/>
          <w:trHeight w:val="49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cantSplit/>
          <w:trHeight w:val="49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cantSplit/>
          <w:trHeight w:val="49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trHeight w:val="16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trHeight w:val="12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trHeight w:val="18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trHeight w:val="171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审核日期: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trHeight w:val="14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面试复核人：                         复核日期：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9" w:type="dxa"/>
          <w:trHeight w:val="124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240" w:lineRule="exact"/>
        <w:jc w:val="left"/>
        <w:rPr>
          <w:rFonts w:hint="eastAsia" w:ascii="仿宋_GB2312" w:hAnsi="仿宋"/>
          <w:sz w:val="24"/>
        </w:rPr>
      </w:pPr>
    </w:p>
    <w:p>
      <w:pPr>
        <w:spacing w:line="280" w:lineRule="exact"/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24"/>
        </w:rPr>
        <w:t>说明：此表须如实填写，经审核发现与事实不符的，责任自负。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altName w:val="仿宋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05126"/>
    <w:rsid w:val="00407CA1"/>
    <w:rsid w:val="0C331A6A"/>
    <w:rsid w:val="136C3AE4"/>
    <w:rsid w:val="30DE3FB6"/>
    <w:rsid w:val="30EF5362"/>
    <w:rsid w:val="3EA61BC9"/>
    <w:rsid w:val="40F34B6B"/>
    <w:rsid w:val="44767F40"/>
    <w:rsid w:val="4EFB7FD5"/>
    <w:rsid w:val="52AC725D"/>
    <w:rsid w:val="54454A7F"/>
    <w:rsid w:val="56B2276A"/>
    <w:rsid w:val="59DF46F1"/>
    <w:rsid w:val="60603A48"/>
    <w:rsid w:val="65B004A0"/>
    <w:rsid w:val="67152D06"/>
    <w:rsid w:val="70805126"/>
    <w:rsid w:val="714D2BD9"/>
    <w:rsid w:val="744D463F"/>
    <w:rsid w:val="7EBC7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2017-07-20T03:45:00Z</dcterms:created>
  <dc:creator>Administrator</dc:creator>
  <cp:lastModifiedBy>Administrator</cp:lastModifiedBy>
  <cp:lastPrinted>2017-07-25T02:00:04Z</cp:lastPrinted>
  <dcterms:modified xsi:type="dcterms:W3CDTF">2017-07-25T06:44:56Z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