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Lines="0" w:beforeAutospacing="1" w:after="100" w:afterLines="0" w:afterAutospacing="1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2018年朝阳县广播电视台招聘工作人员岗位计划表</w:t>
      </w:r>
    </w:p>
    <w:tbl>
      <w:tblPr>
        <w:tblStyle w:val="6"/>
        <w:tblpPr w:leftFromText="180" w:rightFromText="180" w:vertAnchor="text" w:horzAnchor="page" w:tblpX="1352" w:tblpY="394"/>
        <w:tblOverlap w:val="never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86"/>
        <w:gridCol w:w="1061"/>
        <w:gridCol w:w="1987"/>
        <w:gridCol w:w="1334"/>
        <w:gridCol w:w="1426"/>
        <w:gridCol w:w="420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招聘单位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招聘岗位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招聘人数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岗位职责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岗位要求</w:t>
            </w:r>
          </w:p>
        </w:tc>
        <w:tc>
          <w:tcPr>
            <w:tcW w:w="1986" w:type="dxa"/>
            <w:vMerge w:val="restart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05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年龄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学历</w:t>
            </w:r>
          </w:p>
        </w:tc>
        <w:tc>
          <w:tcPr>
            <w:tcW w:w="4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0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朝阳县广播电视台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采编人员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负责文字编辑、影像摄影、作品创作及编导等工作。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普通院校全日制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4202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本科专业：新闻传播学类，</w:t>
            </w:r>
            <w:r>
              <w:rPr>
                <w:rFonts w:hint="eastAsia"/>
              </w:rPr>
              <w:t>汉语言文学，汉语言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语言文学与文化传播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文秘（学）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现代秘书</w:t>
            </w:r>
            <w:r>
              <w:rPr>
                <w:rFonts w:hint="eastAsia"/>
                <w:lang w:eastAsia="zh-CN"/>
              </w:rPr>
              <w:t>，哲学，马克思主义哲学，法学，法律（事务），历史（学）</w:t>
            </w:r>
            <w:r>
              <w:rPr>
                <w:rFonts w:hint="eastAsia"/>
              </w:rPr>
              <w:t>广播电视编导</w:t>
            </w:r>
            <w:r>
              <w:rPr>
                <w:rFonts w:hint="eastAsia"/>
                <w:lang w:eastAsia="zh-CN"/>
              </w:rPr>
              <w:t>，舞蹈编导，</w:t>
            </w:r>
            <w:r>
              <w:rPr>
                <w:rFonts w:hint="eastAsia"/>
              </w:rPr>
              <w:t>广播影视编导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摄影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照明艺术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硕士研究生：哲学类，艺术学类。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0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程序操作与控制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负责设备操作、管控调试等工作。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普通院校全日制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4202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本科专业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机械电子工程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机械制造与自动化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机械设计制造及其自动化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过程装备与控制工程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微机电系统工程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研究生专业：</w:t>
            </w:r>
            <w:r>
              <w:rPr>
                <w:rFonts w:hint="eastAsia"/>
              </w:rPr>
              <w:t>机械制造及其自动化，机械电子工程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0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设备维护与管理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负责设备看管、调试、安装管理等综合工作。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普通院校全日制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科及以上</w:t>
            </w:r>
          </w:p>
        </w:tc>
        <w:tc>
          <w:tcPr>
            <w:tcW w:w="4202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本科专业：移动通讯技术，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通信系统运行管理，程控交换技术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；计算机应用技术，计算机科学与技术，计算机系统维护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广播电视工程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数字媒体技术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电力工程与管理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数字媒体技术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电信工程及管理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，软件工程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，计算机类、电子科学与技术。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Lines="0" w:beforeAutospacing="1" w:after="100" w:afterLines="0" w:afterAutospacing="1" w:line="24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50" w:right="1418" w:bottom="850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F10E2"/>
    <w:rsid w:val="001506F5"/>
    <w:rsid w:val="05D378E2"/>
    <w:rsid w:val="07B3633E"/>
    <w:rsid w:val="10347D5B"/>
    <w:rsid w:val="19200D70"/>
    <w:rsid w:val="19C43C00"/>
    <w:rsid w:val="1CDF30C4"/>
    <w:rsid w:val="1DDF60F6"/>
    <w:rsid w:val="23A30237"/>
    <w:rsid w:val="255D3E76"/>
    <w:rsid w:val="256F10E2"/>
    <w:rsid w:val="3C220DF7"/>
    <w:rsid w:val="44675A35"/>
    <w:rsid w:val="47C4762E"/>
    <w:rsid w:val="4ACC150E"/>
    <w:rsid w:val="4AF158CB"/>
    <w:rsid w:val="4C3C2554"/>
    <w:rsid w:val="54C52DEA"/>
    <w:rsid w:val="611C3967"/>
    <w:rsid w:val="6D535020"/>
    <w:rsid w:val="71FA1996"/>
    <w:rsid w:val="72B14AB5"/>
    <w:rsid w:val="74701B82"/>
    <w:rsid w:val="7E04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2018-11-12T08:22:00Z</dcterms:created>
  <dc:creator>Administrator</dc:creator>
  <cp:lastModifiedBy>Administrator</cp:lastModifiedBy>
  <cp:lastPrinted>2018-11-14T01:30:00Z</cp:lastPrinted>
  <dcterms:modified xsi:type="dcterms:W3CDTF">2018-11-23T06:54:42Z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