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20946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2"/>
        <w:gridCol w:w="1369"/>
        <w:gridCol w:w="750"/>
        <w:gridCol w:w="725"/>
        <w:gridCol w:w="2200"/>
        <w:gridCol w:w="930"/>
        <w:gridCol w:w="3281"/>
        <w:gridCol w:w="11199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9747" w:type="dxa"/>
            <w:gridSpan w:val="7"/>
            <w:vAlign w:val="center"/>
          </w:tcPr>
          <w:p>
            <w:pPr>
              <w:widowControl/>
              <w:spacing w:line="560" w:lineRule="exact"/>
              <w:rPr>
                <w:rFonts w:hAnsi="Times New Roman"/>
                <w:kern w:val="0"/>
              </w:rPr>
            </w:pPr>
            <w:r>
              <w:rPr>
                <w:rFonts w:hint="eastAsia" w:hAnsi="Times New Roman"/>
                <w:kern w:val="0"/>
              </w:rPr>
              <w:t>附件1</w:t>
            </w:r>
          </w:p>
          <w:p>
            <w:pPr>
              <w:widowControl/>
              <w:spacing w:line="560" w:lineRule="exact"/>
              <w:rPr>
                <w:rFonts w:hAnsi="Times New Roman"/>
                <w:kern w:val="0"/>
              </w:rPr>
            </w:pPr>
          </w:p>
          <w:p>
            <w:pPr>
              <w:widowControl/>
              <w:spacing w:line="560" w:lineRule="exact"/>
              <w:jc w:val="center"/>
              <w:rPr>
                <w:rFonts w:asciiTheme="majorEastAsia" w:hAnsiTheme="majorEastAsia" w:eastAsiaTheme="majorEastAsia"/>
                <w:b/>
                <w:kern w:val="0"/>
                <w:sz w:val="30"/>
                <w:szCs w:val="30"/>
              </w:rPr>
            </w:pPr>
            <w:r>
              <w:rPr>
                <w:rFonts w:asciiTheme="majorEastAsia" w:hAnsiTheme="majorEastAsia" w:eastAsiaTheme="majorEastAsia"/>
                <w:b/>
                <w:kern w:val="0"/>
                <w:sz w:val="30"/>
                <w:szCs w:val="30"/>
              </w:rPr>
              <w:t>广州市</w:t>
            </w:r>
            <w:r>
              <w:rPr>
                <w:rFonts w:hint="eastAsia" w:asciiTheme="majorEastAsia" w:hAnsiTheme="majorEastAsia" w:eastAsiaTheme="majorEastAsia"/>
                <w:b/>
                <w:kern w:val="0"/>
                <w:sz w:val="30"/>
                <w:szCs w:val="30"/>
              </w:rPr>
              <w:t>天河区</w:t>
            </w:r>
            <w:r>
              <w:rPr>
                <w:rFonts w:hint="eastAsia" w:cs="Times New Roman" w:asciiTheme="majorEastAsia" w:hAnsiTheme="majorEastAsia" w:eastAsiaTheme="majorEastAsia"/>
                <w:b/>
                <w:spacing w:val="-6"/>
                <w:kern w:val="0"/>
                <w:sz w:val="30"/>
                <w:szCs w:val="30"/>
              </w:rPr>
              <w:t>政协办公室2019年</w:t>
            </w:r>
            <w:r>
              <w:rPr>
                <w:rFonts w:asciiTheme="majorEastAsia" w:hAnsiTheme="majorEastAsia" w:eastAsiaTheme="majorEastAsia"/>
                <w:b/>
                <w:kern w:val="0"/>
                <w:sz w:val="30"/>
                <w:szCs w:val="30"/>
              </w:rPr>
              <w:t>公开招聘</w:t>
            </w:r>
            <w:r>
              <w:rPr>
                <w:rFonts w:hint="eastAsia" w:asciiTheme="majorEastAsia" w:hAnsiTheme="majorEastAsia" w:eastAsiaTheme="majorEastAsia"/>
                <w:b/>
                <w:kern w:val="0"/>
                <w:sz w:val="30"/>
                <w:szCs w:val="30"/>
              </w:rPr>
              <w:t>合同制工作人员</w:t>
            </w:r>
            <w:r>
              <w:rPr>
                <w:rFonts w:asciiTheme="majorEastAsia" w:hAnsiTheme="majorEastAsia" w:eastAsiaTheme="majorEastAsia"/>
                <w:b/>
                <w:kern w:val="0"/>
                <w:sz w:val="30"/>
                <w:szCs w:val="30"/>
              </w:rPr>
              <w:t>职位表</w:t>
            </w:r>
          </w:p>
          <w:p>
            <w:pPr>
              <w:widowControl/>
              <w:spacing w:line="560" w:lineRule="exact"/>
              <w:jc w:val="center"/>
              <w:rPr>
                <w:rFonts w:ascii="Times New Roman" w:hAnsi="Times New Roman" w:eastAsia="方正小标宋_GBK"/>
                <w:kern w:val="0"/>
                <w:sz w:val="44"/>
                <w:szCs w:val="44"/>
              </w:rPr>
            </w:pPr>
          </w:p>
        </w:tc>
        <w:tc>
          <w:tcPr>
            <w:tcW w:w="11199" w:type="dxa"/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Times New Roman" w:hAnsi="Times New Roman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49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4"/>
              </w:rPr>
              <w:t>序号</w:t>
            </w:r>
          </w:p>
        </w:tc>
        <w:tc>
          <w:tcPr>
            <w:tcW w:w="1369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4"/>
              </w:rPr>
              <w:t>招聘</w:t>
            </w:r>
          </w:p>
          <w:p>
            <w:pPr>
              <w:widowControl/>
              <w:spacing w:line="560" w:lineRule="exact"/>
              <w:jc w:val="center"/>
              <w:rPr>
                <w:rFonts w:ascii="Times New Roman" w:hAnsi="Times New Roman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4"/>
              </w:rPr>
              <w:t>岗位</w:t>
            </w:r>
          </w:p>
        </w:tc>
        <w:tc>
          <w:tcPr>
            <w:tcW w:w="750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4"/>
              </w:rPr>
              <w:t>岗位</w:t>
            </w:r>
          </w:p>
          <w:p>
            <w:pPr>
              <w:widowControl/>
              <w:spacing w:line="560" w:lineRule="exact"/>
              <w:jc w:val="center"/>
              <w:rPr>
                <w:rFonts w:ascii="Times New Roman" w:hAnsi="Times New Roman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4"/>
              </w:rPr>
              <w:t>类别</w:t>
            </w:r>
          </w:p>
        </w:tc>
        <w:tc>
          <w:tcPr>
            <w:tcW w:w="725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4"/>
              </w:rPr>
              <w:t>招聘人数</w:t>
            </w:r>
          </w:p>
        </w:tc>
        <w:tc>
          <w:tcPr>
            <w:tcW w:w="6411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4"/>
              </w:rPr>
              <w:t>资   格   条   件</w:t>
            </w:r>
          </w:p>
        </w:tc>
        <w:tc>
          <w:tcPr>
            <w:tcW w:w="11199" w:type="dxa"/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Times New Roman" w:hAnsi="Times New Roman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4" w:hRule="atLeast"/>
        </w:trPr>
        <w:tc>
          <w:tcPr>
            <w:tcW w:w="4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Times New Roman" w:hAnsi="Times New Roman"/>
                <w:b/>
                <w:bCs/>
                <w:kern w:val="0"/>
                <w:sz w:val="24"/>
              </w:rPr>
            </w:pPr>
          </w:p>
        </w:tc>
        <w:tc>
          <w:tcPr>
            <w:tcW w:w="1369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Times New Roman" w:hAnsi="Times New Roman"/>
                <w:b/>
                <w:bCs/>
                <w:kern w:val="0"/>
                <w:sz w:val="24"/>
              </w:rPr>
            </w:pP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Times New Roman" w:hAnsi="Times New Roman"/>
                <w:b/>
                <w:bCs/>
                <w:kern w:val="0"/>
                <w:sz w:val="24"/>
              </w:rPr>
            </w:pPr>
          </w:p>
        </w:tc>
        <w:tc>
          <w:tcPr>
            <w:tcW w:w="725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Times New Roman" w:hAnsi="Times New Roman"/>
                <w:b/>
                <w:bCs/>
                <w:kern w:val="0"/>
                <w:sz w:val="24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4"/>
              </w:rPr>
              <w:t>专  业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4"/>
              </w:rPr>
              <w:t>学历学位</w:t>
            </w:r>
          </w:p>
        </w:tc>
        <w:tc>
          <w:tcPr>
            <w:tcW w:w="3281" w:type="dxa"/>
            <w:tcBorders>
              <w:top w:val="nil"/>
              <w:left w:val="nil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4"/>
              </w:rPr>
              <w:t>其他条件</w:t>
            </w:r>
          </w:p>
        </w:tc>
        <w:tc>
          <w:tcPr>
            <w:tcW w:w="11199" w:type="dxa"/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Times New Roman" w:hAnsi="Times New Roman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2" w:hRule="atLeast"/>
        </w:trPr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hint="eastAsia" w:ascii="Times New Roman" w:hAnsi="Times New Roman"/>
                <w:kern w:val="0"/>
                <w:sz w:val="24"/>
              </w:rPr>
              <w:t>1</w:t>
            </w:r>
          </w:p>
        </w:tc>
        <w:tc>
          <w:tcPr>
            <w:tcW w:w="136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hint="eastAsia" w:ascii="Times New Roman" w:hAnsi="Times New Roman"/>
                <w:kern w:val="0"/>
                <w:sz w:val="24"/>
              </w:rPr>
              <w:t>文员</w:t>
            </w:r>
          </w:p>
        </w:tc>
        <w:tc>
          <w:tcPr>
            <w:tcW w:w="7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hint="eastAsia" w:ascii="Times New Roman" w:hAnsi="Times New Roman"/>
                <w:kern w:val="0"/>
                <w:sz w:val="24"/>
              </w:rPr>
              <w:t>Q001</w:t>
            </w:r>
          </w:p>
        </w:tc>
        <w:tc>
          <w:tcPr>
            <w:tcW w:w="7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hint="eastAsia" w:ascii="Times New Roman" w:hAnsi="Times New Roman"/>
                <w:kern w:val="0"/>
                <w:sz w:val="24"/>
              </w:rPr>
              <w:t>2</w:t>
            </w:r>
          </w:p>
        </w:tc>
        <w:tc>
          <w:tcPr>
            <w:tcW w:w="22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60" w:lineRule="exact"/>
              <w:jc w:val="left"/>
              <w:rPr>
                <w:rFonts w:hAnsi="Times New Roman"/>
                <w:kern w:val="0"/>
                <w:sz w:val="21"/>
                <w:szCs w:val="21"/>
              </w:rPr>
            </w:pPr>
            <w:r>
              <w:rPr>
                <w:rFonts w:hint="eastAsia" w:hAnsi="Times New Roman"/>
                <w:kern w:val="0"/>
                <w:sz w:val="21"/>
                <w:szCs w:val="21"/>
              </w:rPr>
              <w:t>B120402行政管理</w:t>
            </w:r>
          </w:p>
          <w:p>
            <w:pPr>
              <w:widowControl/>
              <w:spacing w:line="560" w:lineRule="exact"/>
              <w:jc w:val="left"/>
              <w:rPr>
                <w:rFonts w:hAnsi="Times New Roman"/>
                <w:kern w:val="0"/>
                <w:sz w:val="21"/>
                <w:szCs w:val="21"/>
              </w:rPr>
            </w:pPr>
            <w:r>
              <w:rPr>
                <w:rFonts w:hint="eastAsia" w:hAnsi="Times New Roman"/>
                <w:kern w:val="0"/>
                <w:sz w:val="21"/>
                <w:szCs w:val="21"/>
              </w:rPr>
              <w:t>B050101</w:t>
            </w:r>
            <w:r>
              <w:rPr>
                <w:rFonts w:hint="eastAsia" w:hAnsi="Times New Roman"/>
                <w:kern w:val="0"/>
                <w:sz w:val="21"/>
                <w:szCs w:val="21"/>
              </w:rPr>
              <w:tab/>
            </w:r>
            <w:r>
              <w:rPr>
                <w:rFonts w:hint="eastAsia" w:hAnsi="Times New Roman"/>
                <w:kern w:val="0"/>
                <w:sz w:val="21"/>
                <w:szCs w:val="21"/>
              </w:rPr>
              <w:t>汉语言文学</w:t>
            </w:r>
          </w:p>
        </w:tc>
        <w:tc>
          <w:tcPr>
            <w:tcW w:w="9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hAnsi="Times New Roman"/>
                <w:kern w:val="0"/>
                <w:sz w:val="21"/>
                <w:szCs w:val="21"/>
              </w:rPr>
            </w:pPr>
            <w:r>
              <w:rPr>
                <w:rFonts w:hint="eastAsia" w:hAnsi="Times New Roman"/>
                <w:kern w:val="0"/>
                <w:sz w:val="21"/>
                <w:szCs w:val="21"/>
              </w:rPr>
              <w:t>本科及以上</w:t>
            </w:r>
          </w:p>
        </w:tc>
        <w:tc>
          <w:tcPr>
            <w:tcW w:w="32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60" w:lineRule="exact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hint="eastAsia" w:ascii="Times New Roman" w:hAnsi="Times New Roman"/>
                <w:kern w:val="0"/>
                <w:sz w:val="24"/>
              </w:rPr>
              <w:t>35</w:t>
            </w:r>
            <w:r>
              <w:rPr>
                <w:rFonts w:hint="eastAsia" w:ascii="Times New Roman" w:hAnsi="Times New Roman"/>
                <w:kern w:val="0"/>
                <w:sz w:val="24"/>
                <w:lang w:eastAsia="zh-CN"/>
              </w:rPr>
              <w:t>周</w:t>
            </w:r>
            <w:r>
              <w:rPr>
                <w:rFonts w:hint="eastAsia" w:ascii="Times New Roman" w:hAnsi="Times New Roman"/>
                <w:kern w:val="0"/>
                <w:sz w:val="24"/>
              </w:rPr>
              <w:t>岁以</w:t>
            </w:r>
            <w:r>
              <w:rPr>
                <w:rFonts w:hint="eastAsia" w:ascii="Times New Roman" w:hAnsi="Times New Roman"/>
                <w:kern w:val="0"/>
                <w:sz w:val="24"/>
                <w:lang w:eastAsia="zh-CN"/>
              </w:rPr>
              <w:t>内</w:t>
            </w:r>
            <w:r>
              <w:rPr>
                <w:rFonts w:hint="eastAsia" w:ascii="Times New Roman" w:hAnsi="Times New Roman"/>
                <w:kern w:val="0"/>
                <w:sz w:val="24"/>
              </w:rPr>
              <w:t>（</w:t>
            </w:r>
            <w:r>
              <w:rPr>
                <w:rFonts w:hint="eastAsia" w:ascii="Times New Roman" w:hAnsi="Times New Roman"/>
                <w:kern w:val="0"/>
                <w:sz w:val="24"/>
                <w:lang w:eastAsia="zh-CN"/>
              </w:rPr>
              <w:t>时间计算截止日期为</w:t>
            </w:r>
            <w:r>
              <w:rPr>
                <w:rFonts w:hint="eastAsia" w:ascii="Times New Roman" w:hAnsi="Times New Roman"/>
                <w:kern w:val="0"/>
                <w:sz w:val="24"/>
              </w:rPr>
              <w:t>2019年2月28日</w:t>
            </w:r>
            <w:r>
              <w:rPr>
                <w:rFonts w:hint="eastAsia" w:ascii="Times New Roman" w:hAnsi="Times New Roman"/>
                <w:kern w:val="0"/>
                <w:sz w:val="24"/>
                <w:lang w:eastAsia="zh-CN"/>
              </w:rPr>
              <w:t>（含当日），即</w:t>
            </w:r>
            <w:r>
              <w:rPr>
                <w:rFonts w:hint="eastAsia" w:ascii="Times New Roman" w:hAnsi="Times New Roman"/>
                <w:kern w:val="0"/>
                <w:sz w:val="24"/>
                <w:lang w:val="en-US" w:eastAsia="zh-CN"/>
              </w:rPr>
              <w:t>1984年2月28日（含当日）之后出生</w:t>
            </w:r>
            <w:r>
              <w:rPr>
                <w:rFonts w:hint="eastAsia" w:ascii="Times New Roman" w:hAnsi="Times New Roman"/>
                <w:kern w:val="0"/>
                <w:sz w:val="24"/>
              </w:rPr>
              <w:t>）</w:t>
            </w:r>
          </w:p>
        </w:tc>
        <w:tc>
          <w:tcPr>
            <w:tcW w:w="11199" w:type="dxa"/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Times New Roman" w:hAnsi="Times New Roman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2" w:hRule="atLeast"/>
        </w:trPr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hint="eastAsia" w:ascii="Times New Roman" w:hAnsi="Times New Roman"/>
                <w:kern w:val="0"/>
                <w:sz w:val="24"/>
              </w:rPr>
              <w:t>2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Times New Roman" w:hAnsi="Times New Roman"/>
                <w:kern w:val="0"/>
                <w:sz w:val="24"/>
              </w:rPr>
            </w:pPr>
            <w:r>
              <w:rPr>
                <w:rFonts w:hint="eastAsia" w:ascii="Times New Roman" w:hAnsi="Times New Roman"/>
                <w:kern w:val="0"/>
                <w:sz w:val="24"/>
              </w:rPr>
              <w:t>综合岗</w:t>
            </w:r>
          </w:p>
          <w:p>
            <w:pPr>
              <w:widowControl/>
              <w:spacing w:line="56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hint="eastAsia" w:ascii="Times New Roman" w:hAnsi="Times New Roman"/>
                <w:kern w:val="0"/>
                <w:sz w:val="24"/>
              </w:rPr>
              <w:t>工作</w:t>
            </w:r>
            <w:r>
              <w:rPr>
                <w:rFonts w:ascii="Times New Roman" w:hAnsi="Times New Roman"/>
                <w:kern w:val="0"/>
                <w:sz w:val="24"/>
              </w:rPr>
              <w:t>人员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hint="eastAsia" w:ascii="Times New Roman" w:hAnsi="Times New Roman"/>
                <w:kern w:val="0"/>
                <w:sz w:val="24"/>
              </w:rPr>
              <w:t>Q002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hint="eastAsia" w:ascii="Times New Roman" w:hAnsi="Times New Roman"/>
                <w:kern w:val="0"/>
                <w:sz w:val="24"/>
              </w:rPr>
              <w:t>1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60" w:lineRule="exact"/>
              <w:jc w:val="left"/>
              <w:rPr>
                <w:rFonts w:hAnsi="Times New Roman"/>
                <w:kern w:val="0"/>
                <w:sz w:val="21"/>
                <w:szCs w:val="21"/>
              </w:rPr>
            </w:pPr>
            <w:r>
              <w:rPr>
                <w:rFonts w:hint="eastAsia" w:hAnsi="Times New Roman"/>
                <w:kern w:val="0"/>
                <w:sz w:val="21"/>
                <w:szCs w:val="21"/>
              </w:rPr>
              <w:t>不限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hAnsi="Times New Roman"/>
                <w:kern w:val="0"/>
                <w:sz w:val="21"/>
                <w:szCs w:val="21"/>
              </w:rPr>
            </w:pPr>
            <w:r>
              <w:rPr>
                <w:rFonts w:hint="eastAsia" w:hAnsi="Times New Roman"/>
                <w:kern w:val="0"/>
                <w:sz w:val="21"/>
                <w:szCs w:val="21"/>
              </w:rPr>
              <w:t>大专及以上</w:t>
            </w:r>
          </w:p>
        </w:tc>
        <w:tc>
          <w:tcPr>
            <w:tcW w:w="3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60" w:lineRule="exact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hint="eastAsia" w:ascii="Times New Roman" w:hAnsi="Times New Roman"/>
                <w:kern w:val="0"/>
                <w:sz w:val="24"/>
              </w:rPr>
              <w:t>社会人员，中共党员，从事党务工作</w:t>
            </w:r>
            <w:r>
              <w:rPr>
                <w:rFonts w:hint="eastAsia" w:ascii="Times New Roman" w:hAnsi="Times New Roman"/>
                <w:kern w:val="0"/>
                <w:sz w:val="24"/>
                <w:lang w:val="en-US" w:eastAsia="zh-CN"/>
              </w:rPr>
              <w:t>2</w:t>
            </w:r>
            <w:r>
              <w:rPr>
                <w:rFonts w:hint="eastAsia" w:ascii="Times New Roman" w:hAnsi="Times New Roman"/>
                <w:kern w:val="0"/>
                <w:sz w:val="24"/>
              </w:rPr>
              <w:t>年以上</w:t>
            </w:r>
            <w:r>
              <w:rPr>
                <w:rFonts w:hint="eastAsia" w:ascii="Times New Roman" w:hAnsi="Times New Roman"/>
                <w:kern w:val="0"/>
                <w:sz w:val="24"/>
                <w:lang w:eastAsia="zh-CN"/>
              </w:rPr>
              <w:t>；</w:t>
            </w:r>
            <w:r>
              <w:rPr>
                <w:rFonts w:hint="eastAsia" w:ascii="Times New Roman" w:hAnsi="Times New Roman"/>
                <w:kern w:val="0"/>
                <w:sz w:val="24"/>
                <w:lang w:val="en-US" w:eastAsia="zh-CN"/>
              </w:rPr>
              <w:t>40</w:t>
            </w:r>
            <w:r>
              <w:rPr>
                <w:rFonts w:hint="eastAsia" w:ascii="Times New Roman" w:hAnsi="Times New Roman"/>
                <w:kern w:val="0"/>
                <w:sz w:val="24"/>
                <w:lang w:eastAsia="zh-CN"/>
              </w:rPr>
              <w:t>周</w:t>
            </w:r>
            <w:r>
              <w:rPr>
                <w:rFonts w:hint="eastAsia" w:ascii="Times New Roman" w:hAnsi="Times New Roman"/>
                <w:kern w:val="0"/>
                <w:sz w:val="24"/>
              </w:rPr>
              <w:t>岁以</w:t>
            </w:r>
            <w:r>
              <w:rPr>
                <w:rFonts w:hint="eastAsia" w:ascii="Times New Roman" w:hAnsi="Times New Roman"/>
                <w:kern w:val="0"/>
                <w:sz w:val="24"/>
                <w:lang w:eastAsia="zh-CN"/>
              </w:rPr>
              <w:t>内</w:t>
            </w:r>
            <w:r>
              <w:rPr>
                <w:rFonts w:hint="eastAsia" w:ascii="Times New Roman" w:hAnsi="Times New Roman"/>
                <w:kern w:val="0"/>
                <w:sz w:val="24"/>
              </w:rPr>
              <w:t>（</w:t>
            </w:r>
            <w:r>
              <w:rPr>
                <w:rFonts w:hint="eastAsia" w:ascii="Times New Roman" w:hAnsi="Times New Roman"/>
                <w:kern w:val="0"/>
                <w:sz w:val="24"/>
                <w:lang w:eastAsia="zh-CN"/>
              </w:rPr>
              <w:t>时间计算截</w:t>
            </w:r>
            <w:bookmarkStart w:id="0" w:name="_GoBack"/>
            <w:bookmarkEnd w:id="0"/>
            <w:r>
              <w:rPr>
                <w:rFonts w:hint="eastAsia" w:ascii="Times New Roman" w:hAnsi="Times New Roman"/>
                <w:kern w:val="0"/>
                <w:sz w:val="24"/>
                <w:lang w:eastAsia="zh-CN"/>
              </w:rPr>
              <w:t>止日期为</w:t>
            </w:r>
            <w:r>
              <w:rPr>
                <w:rFonts w:hint="eastAsia" w:ascii="Times New Roman" w:hAnsi="Times New Roman"/>
                <w:kern w:val="0"/>
                <w:sz w:val="24"/>
              </w:rPr>
              <w:t>2019年2月28日</w:t>
            </w:r>
            <w:r>
              <w:rPr>
                <w:rFonts w:hint="eastAsia" w:ascii="Times New Roman" w:hAnsi="Times New Roman"/>
                <w:kern w:val="0"/>
                <w:sz w:val="24"/>
                <w:lang w:eastAsia="zh-CN"/>
              </w:rPr>
              <w:t>（含当日），即</w:t>
            </w:r>
            <w:r>
              <w:rPr>
                <w:rFonts w:hint="eastAsia" w:ascii="Times New Roman" w:hAnsi="Times New Roman"/>
                <w:kern w:val="0"/>
                <w:sz w:val="24"/>
                <w:lang w:val="en-US" w:eastAsia="zh-CN"/>
              </w:rPr>
              <w:t>1979年2月28日（含当日）之后出生</w:t>
            </w:r>
            <w:r>
              <w:rPr>
                <w:rFonts w:hint="eastAsia" w:ascii="Times New Roman" w:hAnsi="Times New Roman"/>
                <w:kern w:val="0"/>
                <w:sz w:val="24"/>
              </w:rPr>
              <w:t>）</w:t>
            </w:r>
          </w:p>
        </w:tc>
        <w:tc>
          <w:tcPr>
            <w:tcW w:w="11199" w:type="dxa"/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Times New Roman" w:hAnsi="Times New Roman"/>
                <w:kern w:val="0"/>
                <w:sz w:val="24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732C5"/>
    <w:rsid w:val="000C4AEB"/>
    <w:rsid w:val="001F7798"/>
    <w:rsid w:val="00305DFA"/>
    <w:rsid w:val="004170A4"/>
    <w:rsid w:val="005025DA"/>
    <w:rsid w:val="00506D83"/>
    <w:rsid w:val="007D0478"/>
    <w:rsid w:val="008F2A65"/>
    <w:rsid w:val="00A622FA"/>
    <w:rsid w:val="00D732C5"/>
    <w:rsid w:val="00EC1283"/>
    <w:rsid w:val="2E7742B3"/>
    <w:rsid w:val="42B2676F"/>
    <w:rsid w:val="5C4D5652"/>
    <w:rsid w:val="6B90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hAnsi="宋体" w:eastAsia="仿宋_GB2312" w:cs="宋体"/>
      <w:kern w:val="2"/>
      <w:sz w:val="32"/>
      <w:szCs w:val="32"/>
      <w:lang w:val="en-US" w:eastAsia="zh-CN" w:bidi="ar-SA"/>
    </w:rPr>
  </w:style>
  <w:style w:type="character" w:default="1" w:styleId="4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4"/>
    <w:link w:val="3"/>
    <w:semiHidden/>
    <w:qFormat/>
    <w:uiPriority w:val="99"/>
    <w:rPr>
      <w:rFonts w:ascii="仿宋_GB2312" w:hAnsi="宋体" w:eastAsia="仿宋_GB2312" w:cs="宋体"/>
      <w:kern w:val="2"/>
      <w:sz w:val="18"/>
      <w:szCs w:val="18"/>
    </w:rPr>
  </w:style>
  <w:style w:type="character" w:customStyle="1" w:styleId="7">
    <w:name w:val="页脚 Char"/>
    <w:basedOn w:val="4"/>
    <w:link w:val="2"/>
    <w:semiHidden/>
    <w:qFormat/>
    <w:uiPriority w:val="99"/>
    <w:rPr>
      <w:rFonts w:ascii="仿宋_GB2312" w:hAnsi="宋体" w:eastAsia="仿宋_GB2312" w:cs="宋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34</Words>
  <Characters>196</Characters>
  <Lines>1</Lines>
  <Paragraphs>1</Paragraphs>
  <ScaleCrop>false</ScaleCrop>
  <LinksUpToDate>false</LinksUpToDate>
  <CharactersWithSpaces>229</CharactersWithSpaces>
  <Application>WPS Office_10.8.0.6206_F1E327BC-269C-435d-A152-05C5408002CA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2019-01-09T02:47:00Z</dcterms:created>
  <dc:creator>未定义</dc:creator>
  <cp:lastModifiedBy>lisp</cp:lastModifiedBy>
  <cp:lastPrinted>2019-01-09T08:25:00Z</cp:lastPrinted>
  <dcterms:modified xsi:type="dcterms:W3CDTF">2019-01-09T08:26:43Z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2052-10.8.0.6206</vt:lpwstr>
  </property>
</Properties>
</file>