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赣州市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精准办</w:t>
      </w:r>
      <w:r>
        <w:rPr>
          <w:rFonts w:ascii="宋体" w:hAnsi="宋体" w:cs="宋体"/>
          <w:b/>
          <w:kern w:val="0"/>
          <w:sz w:val="36"/>
          <w:szCs w:val="36"/>
        </w:rPr>
        <w:t>招聘</w:t>
      </w:r>
      <w:r>
        <w:rPr>
          <w:rFonts w:hint="eastAsia" w:ascii="宋体" w:hAnsi="宋体" w:cs="宋体"/>
          <w:b/>
          <w:kern w:val="0"/>
          <w:sz w:val="36"/>
          <w:szCs w:val="36"/>
        </w:rPr>
        <w:t>打字员</w:t>
      </w:r>
      <w:r>
        <w:rPr>
          <w:rFonts w:ascii="宋体" w:hAnsi="宋体" w:cs="宋体"/>
          <w:b/>
          <w:kern w:val="0"/>
          <w:sz w:val="36"/>
          <w:szCs w:val="36"/>
        </w:rPr>
        <w:t>报名登记表</w:t>
      </w:r>
      <w:bookmarkEnd w:id="0"/>
    </w:p>
    <w:p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Style w:val="3"/>
        <w:tblW w:w="10440" w:type="dxa"/>
        <w:jc w:val="center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3"/>
        <w:gridCol w:w="981"/>
        <w:gridCol w:w="1267"/>
        <w:gridCol w:w="992"/>
        <w:gridCol w:w="155"/>
        <w:gridCol w:w="1091"/>
        <w:gridCol w:w="1040"/>
        <w:gridCol w:w="416"/>
        <w:gridCol w:w="656"/>
        <w:gridCol w:w="1005"/>
        <w:gridCol w:w="1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-147" w:leftChars="-70" w:right="-132" w:rightChars="-63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9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tabs>
                <w:tab w:val="left" w:pos="799"/>
              </w:tabs>
              <w:ind w:left="-147" w:leftChars="-7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-53" w:leftChars="-25" w:right="-168" w:rightChars="-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身份证号码</w:t>
            </w:r>
          </w:p>
        </w:tc>
        <w:tc>
          <w:tcPr>
            <w:tcW w:w="3505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836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9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580" w:type="dxa"/>
            <w:gridSpan w:val="11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58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95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6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5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958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3AA5"/>
    <w:rsid w:val="0DA03A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DNS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2018-04-02T02:15:00Z</dcterms:created>
  <dc:creator>3DNS</dc:creator>
  <cp:lastModifiedBy>3DNS</cp:lastModifiedBy>
  <dcterms:modified xsi:type="dcterms:W3CDTF">2018-04-02T02:16:00Z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