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rPr>
          <w:rFonts w:hint="eastAsia"/>
          <w:sz w:val="32"/>
          <w:szCs w:val="32"/>
        </w:rPr>
      </w:pPr>
      <w:r>
        <w:rPr>
          <w:rFonts w:hint="eastAsia" w:eastAsia="仿宋_GB2312"/>
          <w:sz w:val="32"/>
        </w:rPr>
        <w:t>辽宁省地震局2018年公开招聘事业单位工作人员岗位一览表</w:t>
      </w:r>
    </w:p>
    <w:tbl>
      <w:tblPr>
        <w:tblStyle w:val="4"/>
        <w:tblpPr w:leftFromText="180" w:rightFromText="180" w:vertAnchor="page" w:horzAnchor="page" w:tblpX="772" w:tblpY="3078"/>
        <w:tblW w:w="10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709"/>
        <w:gridCol w:w="2125"/>
        <w:gridCol w:w="1985"/>
        <w:gridCol w:w="99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44" w:type="dxa"/>
            <w:vAlign w:val="center"/>
          </w:tcPr>
          <w:p>
            <w:pPr>
              <w:pStyle w:val="2"/>
              <w:ind w:left="-300" w:leftChars="-143" w:right="-441" w:firstLine="1200" w:firstLineChars="5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right="-441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人数</w:t>
            </w:r>
          </w:p>
        </w:tc>
        <w:tc>
          <w:tcPr>
            <w:tcW w:w="2125" w:type="dxa"/>
            <w:vAlign w:val="center"/>
          </w:tcPr>
          <w:p>
            <w:pPr>
              <w:pStyle w:val="2"/>
              <w:ind w:left="-300" w:leftChars="-143" w:right="-441"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  <w:p>
            <w:pPr>
              <w:pStyle w:val="2"/>
              <w:ind w:left="-300" w:leftChars="-143" w:right="-441"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ind w:right="-441" w:firstLine="720" w:firstLineChars="3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ind w:right="-441" w:firstLine="220" w:firstLineChars="100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应届</w:t>
            </w:r>
          </w:p>
          <w:p>
            <w:pPr>
              <w:pStyle w:val="2"/>
              <w:ind w:right="-441" w:firstLine="220" w:firstLineChars="100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在职</w:t>
            </w:r>
          </w:p>
        </w:tc>
        <w:tc>
          <w:tcPr>
            <w:tcW w:w="1816" w:type="dxa"/>
            <w:vAlign w:val="center"/>
          </w:tcPr>
          <w:p>
            <w:pPr>
              <w:pStyle w:val="2"/>
              <w:ind w:right="-441" w:firstLine="480" w:firstLineChars="2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地震预报研究中心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测震研究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固体地球物理学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应届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地震预报研究中心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地质工程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应届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地震监测中心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信息网络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通信与信息系统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应届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地震仪器设备维修中心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仪器维修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仪器科学与技术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应届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大连地震台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地震观测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大学本科、学士学位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应届</w:t>
            </w:r>
          </w:p>
        </w:tc>
        <w:tc>
          <w:tcPr>
            <w:tcW w:w="181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工作在野外，24小时值班，条件艰苦。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营口地震台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地震观测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大学本科、学士学位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地球物理学或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应届</w:t>
            </w:r>
          </w:p>
        </w:tc>
        <w:tc>
          <w:tcPr>
            <w:tcW w:w="1816" w:type="dxa"/>
            <w:vAlign w:val="top"/>
          </w:tcPr>
          <w:p>
            <w:r>
              <w:rPr>
                <w:rFonts w:hint="eastAsia"/>
                <w:color w:val="000000"/>
                <w:sz w:val="22"/>
                <w:szCs w:val="22"/>
              </w:rPr>
              <w:t>工作在野外，24小时值班，条件艰苦。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阜新地震台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地震观测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大学本科、学士学位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地球物理学或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应届</w:t>
            </w:r>
          </w:p>
        </w:tc>
        <w:tc>
          <w:tcPr>
            <w:tcW w:w="1816" w:type="dxa"/>
            <w:vAlign w:val="top"/>
          </w:tcPr>
          <w:p>
            <w:r>
              <w:rPr>
                <w:rFonts w:hint="eastAsia"/>
                <w:color w:val="000000"/>
                <w:sz w:val="22"/>
                <w:szCs w:val="22"/>
              </w:rPr>
              <w:t>工作在野外，24小时值班，条件艰苦。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辽阳地震台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地震观测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大学本科、学士学位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地球物理学或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应届</w:t>
            </w:r>
          </w:p>
        </w:tc>
        <w:tc>
          <w:tcPr>
            <w:tcW w:w="1816" w:type="dxa"/>
            <w:vAlign w:val="top"/>
          </w:tcPr>
          <w:p>
            <w:r>
              <w:rPr>
                <w:rFonts w:hint="eastAsia"/>
                <w:color w:val="000000"/>
                <w:sz w:val="22"/>
                <w:szCs w:val="22"/>
              </w:rPr>
              <w:t>工作在野外，24小时值班，条件艰苦。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33A73"/>
    <w:rsid w:val="68C33A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2018-05-22T08:32:00Z</dcterms:created>
  <dc:creator>Administrator</dc:creator>
  <cp:lastModifiedBy>Administrator</cp:lastModifiedBy>
  <dcterms:modified xsi:type="dcterms:W3CDTF">2018-05-22T08:33:43Z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