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05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80"/>
        <w:gridCol w:w="709"/>
        <w:gridCol w:w="1701"/>
        <w:gridCol w:w="2834"/>
        <w:gridCol w:w="3544"/>
        <w:gridCol w:w="2551"/>
        <w:gridCol w:w="1417"/>
        <w:gridCol w:w="9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805" w:type="dxa"/>
            <w:gridSpan w:val="9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青秀区财政局外聘人员岗位要求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2" w:type="dxa"/>
          <w:trHeight w:val="70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　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学历要求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年龄要求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岗位要求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工资待遇（元）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2" w:type="dxa"/>
          <w:trHeight w:val="1492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技术行政辅助岗位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本科（含非全日制本科）以上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会计或审计类专业,熟悉财政、财务、会计、审计等专业知识，持有初级以上专业技术职称；有相关工经验者优先。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初级职称：3360元/月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中级职称：3500元/月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高级职称：3780元/月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所列工资待遇</w:t>
            </w:r>
            <w:r>
              <w:rPr>
                <w:rFonts w:hint="eastAsia" w:ascii="仿宋_GB2312" w:hAnsi="宋体" w:eastAsia="仿宋_GB2312"/>
                <w:sz w:val="24"/>
              </w:rPr>
              <w:t>＝基本工资+绩效工资，不含用人单位应承担的社会保险金、住房公积金）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2" w:type="dxa"/>
          <w:trHeight w:val="140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技术行政辅助岗位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大专及以上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工程管理、工程造价、工程造价管理、土木工程、建筑工程造价管理、建筑工程管理专业，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持有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初级（含）以上职称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；有相关工经验者优先。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初级职称：3360元/月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中级职称：3500元/月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高级职称：3780元/月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2" w:type="dxa"/>
          <w:trHeight w:val="1286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行政辅助人员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本科（含非全日制本科）以上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行政管理类专业，有相关工经验者优先。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2800元/月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2" w:type="dxa"/>
          <w:trHeight w:val="126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行政辅助人员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本科（含非全日制本科）以上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中文文秘类专业,有一定的文字功底，有相关工作经验者优先。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2800元/月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2" w:type="dxa"/>
          <w:trHeight w:val="1128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4人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spacing w:line="440" w:lineRule="exact"/>
        <w:ind w:left="4369" w:leftChars="2014" w:hanging="140" w:hangingChars="50"/>
        <w:rPr>
          <w:rFonts w:ascii="宋体" w:hAnsi="宋体"/>
          <w:sz w:val="28"/>
          <w:szCs w:val="28"/>
        </w:rPr>
        <w:sectPr>
          <w:pgSz w:w="16838" w:h="11906" w:orient="landscape"/>
          <w:pgMar w:top="1531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青秀区财政局招聘报名登记表</w:t>
      </w:r>
    </w:p>
    <w:p>
      <w:pPr>
        <w:spacing w:line="460" w:lineRule="exact"/>
        <w:rPr>
          <w:rFonts w:hint="eastAsia" w:eastAsia="方正大标宋简体"/>
          <w:bCs/>
          <w:sz w:val="30"/>
          <w:szCs w:val="30"/>
        </w:rPr>
      </w:pPr>
      <w:r>
        <w:rPr>
          <w:rFonts w:hint="eastAsia" w:eastAsia="方正大标宋简体"/>
          <w:bCs/>
          <w:sz w:val="30"/>
          <w:szCs w:val="30"/>
        </w:rPr>
        <w:t>报考岗位：</w:t>
      </w:r>
    </w:p>
    <w:tbl>
      <w:tblPr>
        <w:tblStyle w:val="4"/>
        <w:tblW w:w="941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967"/>
        <w:gridCol w:w="1048"/>
        <w:gridCol w:w="710"/>
        <w:gridCol w:w="19"/>
        <w:gridCol w:w="510"/>
        <w:gridCol w:w="37"/>
        <w:gridCol w:w="144"/>
        <w:gridCol w:w="26"/>
        <w:gridCol w:w="1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　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1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41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1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7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专业技术职称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 等级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评定时间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4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>
            <w:pPr>
              <w:spacing w:line="300" w:lineRule="exact"/>
              <w:ind w:left="113" w:leftChars="54" w:firstLine="44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9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497" w:leftChars="-7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900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900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2018年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spacing w:line="300" w:lineRule="exact"/>
      </w:pPr>
      <w:r>
        <w:rPr>
          <w:rFonts w:hint="eastAsia"/>
          <w:szCs w:val="21"/>
        </w:rPr>
        <w:t xml:space="preserve">    2．此表除审核栏的内容外，其余由报考者填写，打印一式1份。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E7C4C"/>
    <w:rsid w:val="25DE7C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2018-11-28T08:41:00Z</dcterms:created>
  <dc:creator>Ricky</dc:creator>
  <cp:lastModifiedBy>Ricky</cp:lastModifiedBy>
  <dcterms:modified xsi:type="dcterms:W3CDTF">2018-11-28T08:41:31Z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