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4"/>
          <w:szCs w:val="44"/>
          <w:lang w:eastAsia="zh-CN"/>
        </w:rPr>
        <w:t>关于招聘养老救助协理员的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8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为充实基层民政队伍力量，完善基层民政服务体系，确保各项工作有效运转，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区政法委（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养老救助协理员岗位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，具体招聘方案如下：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2019年1月至2021年3月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1、协助做好养老服务管理等工作；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2、协助做好低保、五保、“救急难”等社会救助工作；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3、协助做好其它民政领域相关工作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4、单位安排的其它工作。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三、招聘条件与待遇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1、思想政治素质好，组织纪律观念强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具有敬业奉献精神，遵纪守法，作风正派；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莆田户籍，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年龄40周岁以下（1976年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日以后出生），身体健康；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4、具有大专以上毕业文凭；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(二)岗位待遇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养老救助协理员服务期间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（每半年发一次）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年限补助待遇按管委会规定执行。“</w:t>
      </w:r>
      <w:r>
        <w:rPr>
          <w:rFonts w:hint="eastAsia" w:ascii="仿宋_GB2312" w:hAnsi="仿宋_GB2312" w:eastAsia="仿宋_GB2312" w:cs="仿宋_GB2312"/>
          <w:sz w:val="32"/>
          <w:szCs w:val="32"/>
        </w:rPr>
        <w:t>五险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一金”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参照城镇企业职工参加社会保险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的政策规定办理，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福利和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绩效奖金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等按管委会相关规定执行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四、招聘原则和程序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养老救助协理员按照公开招聘，自愿报名，量化评分，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的方式实施。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(一)组织报名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1、报名方式：现场报名。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2、报名时间：201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日（上午8:00-12:00 下午2:30-17:30）。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3、报名地点：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北岸开发区政法委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1号楼111室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4、报名填表：报名前登陆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莆田市湄洲湾北岸经济开发区管委会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网站（网址：http://www.ptmzwba.gov.cn），下载并填写《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湄洲湾北岸经济开发区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养老救助协理员报名登记表》(详见附件1)。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5、报名者需持的相关材料：(1)家庭户口簿、本人身份证；(2)两张一寸正面同底彩照；(3)毕业证书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（应届毕业生提供在学证明）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；(4)《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湄洲湾北岸经济开发区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养老救助协理员报名登记表》一式两份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(5)获得计算机等级证书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(6)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护理证书；（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）无违法证明等。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报名须知：报名人员要详细阅读相关招聘文件，按照公布的招聘条件和拟报岗位的资格条件，如实详细填写信息。报名人员应对所提交信息的真实性负责，若所填信息与岗位要求不符或填报虚假信息的，经查实后，取消报名和派遣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(二)审查考核：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北岸开发区政法委（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对报名人员进行审查考核，办法如下：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1、考核原则。考核工作坚持“公平、平等、竞争、择优”原则。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2、考核办法。依照《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湄洲湾北岸经济开发区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养老救助协理员报名人员考核表》进行考核（详见附件2），依据报名人员量化考核分值高低排序，从高分至低分确定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聘用人选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3、考核程序、内容。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(1)资格审核：按照招聘对象和条件要求对所有报名人员进行资格审核。主要审核报名信息填写是否准确规范；是否属于全日制普通高校毕业生；学历是否为大专以上；是否符合报名年龄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；是否有违法行为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(2)确定体检人选：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北岸经济开发区政法委（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考核工作小组依照《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湄洲湾北岸经济开发区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养老救助协理员报名人员量化考核表》的考核评分情况，研究确定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聘用人选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)确定人选，面向社会公示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。经公示无异议的，确定为正式招聘人员。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)签订协议：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区政法委（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组织入选人员签订《招聘养老救助协理员协议书》。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)岗前培训：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区政法委（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统一组织养老救助协理员进行上岗前的集中培训。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五、服务期间的管理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(一)日常管理。坚持培养使用并重和分级管理的原则，养老救助协理员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按照政法委干部进行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(二)考核管理。养老救助协理员的年度考核工作由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区政法委（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组织实施，考核结果作为绩效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发放和留用的主要依据，存入本人档案。协理员服务期限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年一签，年度考核结果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为不合格或基本合格的，下一年度将不再</w:t>
      </w:r>
      <w:r>
        <w:rPr>
          <w:rFonts w:hint="eastAsia" w:ascii="仿宋_GB2312" w:hAnsi="仿宋_GB2312" w:eastAsia="仿宋_GB2312" w:cs="仿宋_GB2312"/>
          <w:sz w:val="32"/>
          <w:szCs w:val="32"/>
        </w:rPr>
        <w:t>续聘。协理员由于身体状况等特殊原因不能继续服务的，应按规定提出解除协议申请，经批准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，履行有关手续，方可离开。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(三)养老救助协理员服务期满后，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若有续聘，给予优先聘用。若无续聘，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协议自动解除，人员自主择业。服务期限以省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黄先生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监督电话：059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5959110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湄洲湾北岸经济开发区政法委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6976798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"mailto:phxmzjbgs@163.com"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mzwbazzb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莆田市湄洲湾北岸经济开发党工委政法委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2018年12月11日</w:t>
      </w:r>
    </w:p>
    <w:p/>
    <w:p>
      <w:pPr>
        <w:widowControl/>
        <w:wordWrap w:val="0"/>
        <w:snapToGrid w:val="0"/>
        <w:spacing w:before="100" w:beforeLines="0" w:beforeAutospacing="1" w:after="100" w:afterLines="0" w:afterAutospacing="1" w:line="270" w:lineRule="atLeas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宋体" w:hAnsi="宋体" w:cs="宋体"/>
          <w:kern w:val="0"/>
          <w:sz w:val="32"/>
          <w:szCs w:val="32"/>
        </w:rPr>
        <w:t>1</w:t>
      </w:r>
    </w:p>
    <w:p>
      <w:pPr>
        <w:widowControl/>
        <w:wordWrap w:val="0"/>
        <w:spacing w:before="100" w:beforeLines="0" w:beforeAutospacing="1" w:after="100" w:afterLines="0" w:afterAutospacing="1" w:line="560" w:lineRule="atLeas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湄洲湾北岸开发区养老救助协理员报名登记表</w:t>
      </w:r>
    </w:p>
    <w:tbl>
      <w:tblPr>
        <w:tblStyle w:val="5"/>
        <w:tblW w:w="894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311"/>
        <w:gridCol w:w="762"/>
        <w:gridCol w:w="678"/>
        <w:gridCol w:w="860"/>
        <w:gridCol w:w="760"/>
        <w:gridCol w:w="1025"/>
        <w:gridCol w:w="19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0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2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家庭所在地</w:t>
            </w:r>
          </w:p>
        </w:tc>
        <w:tc>
          <w:tcPr>
            <w:tcW w:w="73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ind w:right="48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市（地区）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县（市、区）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乡镇（街道）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社区（村）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3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9" w:hRule="atLeast"/>
          <w:jc w:val="center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ind w:firstLine="588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3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wordWrap w:val="0"/>
        <w:spacing w:line="420" w:lineRule="atLeast"/>
        <w:jc w:val="center"/>
        <w:rPr>
          <w:rFonts w:ascii="宋体" w:hAnsi="宋体" w:cs="宋体"/>
          <w:vanish/>
          <w:kern w:val="0"/>
          <w:szCs w:val="21"/>
        </w:rPr>
      </w:pPr>
    </w:p>
    <w:tbl>
      <w:tblPr>
        <w:tblStyle w:val="5"/>
        <w:tblW w:w="892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3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5" w:hRule="atLeast"/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社会实践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活动经历</w:t>
            </w:r>
          </w:p>
        </w:tc>
        <w:tc>
          <w:tcPr>
            <w:tcW w:w="7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0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大学期间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奖励和处分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8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70" w:lineRule="atLeas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以上填写内容全部属实。</w:t>
            </w:r>
          </w:p>
          <w:p>
            <w:pPr>
              <w:widowControl/>
              <w:wordWrap w:val="0"/>
              <w:snapToGrid w:val="0"/>
              <w:spacing w:before="100" w:beforeLines="0" w:beforeAutospacing="1" w:after="100" w:afterLines="0" w:afterAutospacing="1" w:line="270" w:lineRule="atLeast"/>
              <w:ind w:right="480" w:firstLine="1680" w:firstLineChars="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报名者签字：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8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民政部门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napToGrid w:val="0"/>
              <w:spacing w:before="100" w:beforeLines="0" w:beforeAutospacing="1" w:after="100" w:afterLines="0" w:afterAutospacing="1" w:line="360" w:lineRule="auto"/>
              <w:ind w:right="480" w:firstLine="5280" w:firstLineChars="2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napToGrid w:val="0"/>
              <w:spacing w:before="100" w:beforeLines="0" w:beforeAutospacing="1" w:after="100" w:afterLines="0" w:afterAutospacing="1" w:line="360" w:lineRule="auto"/>
              <w:ind w:right="480" w:firstLine="4920" w:firstLineChars="20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wordWrap w:val="0"/>
        <w:spacing w:before="100" w:beforeLines="0" w:beforeAutospacing="1" w:after="100" w:afterLines="0" w:afterAutospacing="1" w:line="270" w:lineRule="atLeas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</w:p>
    <w:p>
      <w:pPr>
        <w:widowControl/>
        <w:wordWrap w:val="0"/>
        <w:spacing w:before="100" w:beforeLines="0" w:beforeAutospacing="1" w:after="100" w:afterLines="0" w:afterAutospacing="1" w:line="560" w:lineRule="atLeas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湄洲湾北岸开发区</w:t>
      </w:r>
      <w:r>
        <w:rPr>
          <w:rFonts w:hint="eastAsia" w:ascii="方正小标宋简体" w:eastAsia="方正小标宋简体"/>
          <w:sz w:val="36"/>
          <w:szCs w:val="36"/>
        </w:rPr>
        <w:t>养老救助协理员量化考核表</w:t>
      </w:r>
    </w:p>
    <w:tbl>
      <w:tblPr>
        <w:tblStyle w:val="5"/>
        <w:tblW w:w="883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569"/>
        <w:gridCol w:w="4665"/>
        <w:gridCol w:w="18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6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需提供的材料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基础分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0分）</w:t>
            </w:r>
          </w:p>
        </w:tc>
        <w:tc>
          <w:tcPr>
            <w:tcW w:w="46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符合报考条件的人员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1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面试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60分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46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由政法委办公室抽调人员组织评定，笔试30分，面试30分</w:t>
            </w:r>
          </w:p>
        </w:tc>
        <w:tc>
          <w:tcPr>
            <w:tcW w:w="1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6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0分）</w:t>
            </w:r>
          </w:p>
        </w:tc>
        <w:tc>
          <w:tcPr>
            <w:tcW w:w="46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等级证书5分；护理证书5分</w:t>
            </w:r>
          </w:p>
        </w:tc>
        <w:tc>
          <w:tcPr>
            <w:tcW w:w="18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6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0分）</w:t>
            </w:r>
          </w:p>
        </w:tc>
        <w:tc>
          <w:tcPr>
            <w:tcW w:w="46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Lines="0" w:beforeAutospacing="1" w:after="100" w:afterLines="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本科生及以上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80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lang w:eastAsia="zh-CN"/>
              </w:rPr>
              <w:t>非全日制本科生及以上</w:t>
            </w:r>
            <w:r>
              <w:rPr>
                <w:rFonts w:hint="eastAsia"/>
                <w:lang w:val="en-US" w:eastAsia="zh-CN"/>
              </w:rPr>
              <w:t>8分</w:t>
            </w:r>
          </w:p>
        </w:tc>
        <w:tc>
          <w:tcPr>
            <w:tcW w:w="180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</w:pPr>
          </w:p>
        </w:tc>
        <w:tc>
          <w:tcPr>
            <w:tcW w:w="1569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</w:pPr>
          </w:p>
        </w:tc>
        <w:tc>
          <w:tcPr>
            <w:tcW w:w="46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专科生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80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</w:pPr>
          </w:p>
        </w:tc>
        <w:tc>
          <w:tcPr>
            <w:tcW w:w="1569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</w:pPr>
          </w:p>
        </w:tc>
        <w:tc>
          <w:tcPr>
            <w:tcW w:w="46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</w:pPr>
            <w:r>
              <w:rPr>
                <w:rFonts w:hint="eastAsia"/>
                <w:lang w:eastAsia="zh-CN"/>
              </w:rPr>
              <w:t>非全日制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专科生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80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2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</w:t>
            </w:r>
          </w:p>
          <w:p>
            <w:pPr>
              <w:widowControl/>
              <w:spacing w:before="100" w:beforeLines="0" w:beforeAutospacing="1" w:after="100" w:afterLines="0" w:afterAutospacing="1"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04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1、学历项目评分就高不就低；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若出现得分相同的，有基层工作经验者优先（按每从事基层工作满1年加1分计，依此类推）；若再出现得分相同的，获得单位或学校荣誉证书或奖状的优先（加计1分）；若再次出现得分相同的采取抽签办法确定。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、若出现该报名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人员少于岗位数，面试合格者即可入聘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、报名人员对所提交信息及证明材料的真实性负责，若有虚假或伪造，经查实后取消报名和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106B2"/>
    <w:rsid w:val="032924AA"/>
    <w:rsid w:val="08F966DF"/>
    <w:rsid w:val="0CF81401"/>
    <w:rsid w:val="17EC51FC"/>
    <w:rsid w:val="1DF815E9"/>
    <w:rsid w:val="20053B1B"/>
    <w:rsid w:val="416727BA"/>
    <w:rsid w:val="6AD54D03"/>
    <w:rsid w:val="6B6106B2"/>
    <w:rsid w:val="6CCC04E0"/>
    <w:rsid w:val="731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2018-12-10T03:38:00Z</dcterms:created>
  <dc:creator>dell</dc:creator>
  <cp:lastModifiedBy>dell</cp:lastModifiedBy>
  <dcterms:modified xsi:type="dcterms:W3CDTF">2018-12-11T02:39:06Z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