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宋体" w:hAnsi="宋体" w:eastAsiaTheme="minorEastAsia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定南县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财政局</w:t>
      </w:r>
      <w:r>
        <w:rPr>
          <w:rFonts w:hint="eastAsia" w:ascii="宋体" w:hAnsi="宋体"/>
          <w:b/>
          <w:sz w:val="36"/>
          <w:szCs w:val="36"/>
        </w:rPr>
        <w:t>面向社会公开招聘工程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造价</w:t>
      </w:r>
      <w:r>
        <w:rPr>
          <w:rFonts w:hint="eastAsia" w:ascii="宋体" w:hAnsi="宋体"/>
          <w:b/>
          <w:sz w:val="36"/>
          <w:szCs w:val="36"/>
        </w:rPr>
        <w:t>类专业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     </w:t>
      </w:r>
      <w:r>
        <w:rPr>
          <w:rFonts w:hint="eastAsia" w:ascii="宋体" w:hAnsi="宋体"/>
          <w:b/>
          <w:sz w:val="36"/>
          <w:szCs w:val="36"/>
        </w:rPr>
        <w:t>临聘人员工作</w:t>
      </w:r>
      <w:r>
        <w:rPr>
          <w:rFonts w:hint="eastAsia" w:ascii="宋体" w:hAnsi="宋体"/>
          <w:b/>
          <w:sz w:val="36"/>
          <w:szCs w:val="36"/>
          <w:lang w:eastAsia="zh-CN"/>
        </w:rPr>
        <w:t>公告</w:t>
      </w:r>
    </w:p>
    <w:p>
      <w:pPr>
        <w:spacing w:line="46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bidi w:val="0"/>
        <w:adjustRightInd/>
        <w:spacing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为加强我局工程预决算专业人员队伍建设，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因工作需要，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现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面向社会公开招聘工程造价类专业临聘工作人员。现将有关事项公告如下：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before="0" w:beforeLines="0" w:beforeAutospacing="0" w:after="0" w:afterLines="0" w:afterAutospacing="0" w:line="620" w:lineRule="exact"/>
        <w:ind w:right="0" w:rightChars="0" w:firstLine="640" w:firstLineChars="200"/>
        <w:jc w:val="both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一、招聘原则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 w:val="0"/>
        <w:spacing w:line="620" w:lineRule="exact"/>
        <w:ind w:right="0" w:rightChars="0"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坚持德才兼备的用人标准，贯彻公开、平等、竞争、择优的原则。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二、招聘方法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本次公开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招聘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依次按照报名、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笔试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、体检、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试用、操作考核、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公示、聘用等步骤实施。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笔试</w:t>
      </w:r>
      <w:r>
        <w:rPr>
          <w:rFonts w:hint="eastAsia" w:ascii="仿宋_GB2312" w:eastAsia="仿宋_GB2312"/>
          <w:color w:val="auto"/>
          <w:sz w:val="32"/>
          <w:szCs w:val="32"/>
        </w:rPr>
        <w:t>分为</w:t>
      </w:r>
      <w:r>
        <w:rPr>
          <w:rFonts w:ascii="仿宋_GB2312" w:eastAsia="仿宋_GB2312"/>
          <w:color w:val="auto"/>
          <w:sz w:val="32"/>
          <w:szCs w:val="32"/>
        </w:rPr>
        <w:t>100</w:t>
      </w:r>
      <w:r>
        <w:rPr>
          <w:rFonts w:hint="eastAsia" w:ascii="仿宋_GB2312" w:eastAsia="仿宋_GB2312"/>
          <w:color w:val="auto"/>
          <w:sz w:val="32"/>
          <w:szCs w:val="32"/>
        </w:rPr>
        <w:t>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成绩计算均保留至小数点后两位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从高分到低分等额确定15名入闱体检人员。试用期满后进行操作考核，考核结束后，从考核合格的人员中，从高分到低分确定不多于10名聘用人员。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3" w:firstLineChars="200"/>
        <w:textAlignment w:val="auto"/>
        <w:rPr>
          <w:rFonts w:ascii="黑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三</w:t>
      </w:r>
      <w:r>
        <w:rPr>
          <w:rFonts w:hint="eastAsia" w:ascii="黑体" w:hAnsi="宋体" w:eastAsia="黑体"/>
          <w:b/>
          <w:sz w:val="32"/>
          <w:szCs w:val="32"/>
        </w:rPr>
        <w:t>、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招聘</w:t>
      </w:r>
      <w:r>
        <w:rPr>
          <w:rFonts w:hint="eastAsia" w:ascii="黑体" w:hAnsi="宋体" w:eastAsia="黑体"/>
          <w:b/>
          <w:sz w:val="32"/>
          <w:szCs w:val="32"/>
        </w:rPr>
        <w:t>职位、名额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bidi w:val="0"/>
        <w:adjustRightInd/>
        <w:spacing w:line="620" w:lineRule="exact"/>
        <w:ind w:firstLine="48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招聘职位为定南县财政局工程预决算工作人员。招聘名额为10人。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3" w:firstLineChars="200"/>
        <w:textAlignment w:val="auto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  <w:lang w:eastAsia="zh-CN"/>
        </w:rPr>
        <w:t>四</w:t>
      </w:r>
      <w:r>
        <w:rPr>
          <w:rFonts w:hint="eastAsia" w:ascii="黑体" w:eastAsia="黑体"/>
          <w:b/>
          <w:bCs/>
          <w:sz w:val="32"/>
          <w:szCs w:val="32"/>
        </w:rPr>
        <w:t xml:space="preserve">、招聘条件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3" w:firstLineChars="200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（一）应具备的基本条件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1.具有中华人民共和国国籍；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2.遵守宪法和法律；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3.具有良好的品行；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4.适应岗位要求的身体条件。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3" w:firstLineChars="200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（二）下列人员不具备报考资格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1.曾受过刑事处罚或曾被开除公职的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或曾因违法受过2次及以上治安处罚的</w:t>
      </w:r>
      <w:r>
        <w:rPr>
          <w:rFonts w:hint="eastAsia" w:ascii="仿宋_GB2312" w:eastAsia="仿宋_GB2312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2.正在接受违法违纪审查、审计尚未终结的；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受</w:t>
      </w:r>
      <w:r>
        <w:rPr>
          <w:rFonts w:hint="eastAsia" w:ascii="仿宋_GB2312" w:eastAsia="仿宋_GB2312"/>
          <w:sz w:val="32"/>
          <w:szCs w:val="32"/>
        </w:rPr>
        <w:t>党纪政纪处分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尚在影响期</w:t>
      </w:r>
      <w:r>
        <w:rPr>
          <w:rFonts w:hint="eastAsia" w:ascii="仿宋_GB2312" w:eastAsia="仿宋_GB2312"/>
          <w:sz w:val="32"/>
          <w:szCs w:val="32"/>
        </w:rPr>
        <w:t xml:space="preserve">的；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4.现役军人；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5.本县在编在岗人员；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6.失信被执行的；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7.本人或直系亲属存在“两违”建筑行为的；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8.违反乡风文明行为者。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.在各级公务员、事业单位招考中因严重违纪被取消考试资格，仍在禁考期内的人员；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 xml:space="preserve">.法律法规和政策规定不得聘用为事业单位人员的；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此外，根据有关政策规定，报考与考生有回避关系岗位的考生，应当实行回避。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3" w:firstLineChars="200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（三）学历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年龄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及专业</w:t>
      </w:r>
      <w:r>
        <w:rPr>
          <w:rFonts w:hint="eastAsia" w:ascii="仿宋_GB2312" w:eastAsia="仿宋_GB2312"/>
          <w:b/>
          <w:sz w:val="32"/>
          <w:szCs w:val="32"/>
        </w:rPr>
        <w:t xml:space="preserve">条件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1.学历条件：全日制本科学历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2.年龄条件：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年龄在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18周岁以上、</w:t>
      </w:r>
      <w:r>
        <w:rPr>
          <w:rFonts w:ascii="仿宋_GB2312" w:hAnsi="宋体" w:eastAsia="仿宋_GB2312"/>
          <w:color w:val="auto"/>
          <w:sz w:val="32"/>
          <w:szCs w:val="32"/>
        </w:rPr>
        <w:t>35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周岁以下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bidi w:val="0"/>
        <w:adjustRightInd/>
        <w:spacing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工程造价或工程管理专业。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、招聘程序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bidi w:val="0"/>
        <w:adjustRightInd/>
        <w:spacing w:line="620" w:lineRule="exact"/>
        <w:ind w:right="0" w:rightChars="0" w:firstLine="643" w:firstLineChars="200"/>
        <w:textAlignment w:val="auto"/>
        <w:rPr>
          <w:rFonts w:ascii="Arial" w:hAnsi="Arial" w:cs="Arial"/>
          <w:sz w:val="32"/>
          <w:szCs w:val="32"/>
        </w:rPr>
      </w:pPr>
      <w:r>
        <w:rPr>
          <w:rFonts w:ascii="楷体" w:hAnsi="楷体" w:eastAsia="楷体" w:cs="楷体"/>
          <w:b/>
          <w:kern w:val="0"/>
          <w:sz w:val="32"/>
          <w:szCs w:val="32"/>
          <w:shd w:val="clear" w:color="auto" w:fill="FFFFFF"/>
          <w:lang w:bidi="ar"/>
        </w:rPr>
        <w:t>（一）发布招聘信息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bidi w:val="0"/>
        <w:adjustRightInd/>
        <w:spacing w:line="620" w:lineRule="exact"/>
        <w:ind w:right="0" w:rightChars="0" w:firstLine="616"/>
        <w:textAlignment w:val="auto"/>
        <w:rPr>
          <w:rFonts w:ascii="Arial" w:hAnsi="Arial" w:cs="Arial"/>
          <w:sz w:val="32"/>
          <w:szCs w:val="32"/>
        </w:rPr>
      </w:pPr>
      <w:r>
        <w:rPr>
          <w:rFonts w:ascii="仿宋_GB2312" w:hAnsi="Arial" w:eastAsia="仿宋_GB2312" w:cs="仿宋_GB2312"/>
          <w:spacing w:val="-6"/>
          <w:kern w:val="0"/>
          <w:sz w:val="32"/>
          <w:szCs w:val="32"/>
          <w:shd w:val="clear" w:color="auto" w:fill="FFFFFF"/>
          <w:lang w:bidi="ar"/>
        </w:rPr>
        <w:t>201</w:t>
      </w:r>
      <w:r>
        <w:rPr>
          <w:rFonts w:hint="eastAsia" w:ascii="仿宋_GB2312" w:hAnsi="Arial" w:eastAsia="仿宋_GB2312" w:cs="仿宋_GB2312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  <w:t>9</w:t>
      </w:r>
      <w:r>
        <w:rPr>
          <w:rFonts w:ascii="仿宋_GB2312" w:hAnsi="Arial" w:eastAsia="仿宋_GB2312" w:cs="仿宋_GB2312"/>
          <w:spacing w:val="-6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Arial" w:eastAsia="仿宋_GB2312" w:cs="仿宋_GB2312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ascii="仿宋_GB2312" w:hAnsi="Arial" w:eastAsia="仿宋_GB2312" w:cs="仿宋_GB2312"/>
          <w:spacing w:val="-6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Arial" w:eastAsia="仿宋_GB2312" w:cs="仿宋_GB2312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  <w:t>11</w:t>
      </w:r>
      <w:r>
        <w:rPr>
          <w:rFonts w:ascii="仿宋_GB2312" w:hAnsi="Arial" w:eastAsia="仿宋_GB2312" w:cs="仿宋_GB2312"/>
          <w:spacing w:val="-6"/>
          <w:kern w:val="0"/>
          <w:sz w:val="32"/>
          <w:szCs w:val="32"/>
          <w:shd w:val="clear" w:color="auto" w:fill="FFFFFF"/>
          <w:lang w:bidi="ar"/>
        </w:rPr>
        <w:t>日-</w:t>
      </w:r>
      <w:r>
        <w:rPr>
          <w:rFonts w:hint="eastAsia" w:ascii="仿宋_GB2312" w:hAnsi="Arial" w:eastAsia="仿宋_GB2312" w:cs="仿宋_GB2312"/>
          <w:spacing w:val="-6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仿宋_GB2312" w:hAnsi="Arial" w:eastAsia="仿宋_GB2312" w:cs="仿宋_GB2312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ascii="仿宋_GB2312" w:hAnsi="Arial" w:eastAsia="仿宋_GB2312" w:cs="仿宋_GB2312"/>
          <w:spacing w:val="-6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Arial" w:eastAsia="仿宋_GB2312" w:cs="仿宋_GB2312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  <w:t>12</w:t>
      </w:r>
      <w:r>
        <w:rPr>
          <w:rFonts w:ascii="仿宋_GB2312" w:hAnsi="Arial" w:eastAsia="仿宋_GB2312" w:cs="仿宋_GB2312"/>
          <w:spacing w:val="-6"/>
          <w:kern w:val="0"/>
          <w:sz w:val="32"/>
          <w:szCs w:val="32"/>
          <w:shd w:val="clear" w:color="auto" w:fill="FFFFFF"/>
          <w:lang w:bidi="ar"/>
        </w:rPr>
        <w:t>日在</w:t>
      </w:r>
      <w:r>
        <w:rPr>
          <w:rFonts w:hint="eastAsia" w:ascii="仿宋_GB2312" w:hAnsi="Arial" w:eastAsia="仿宋_GB2312" w:cs="仿宋_GB2312"/>
          <w:spacing w:val="-6"/>
          <w:kern w:val="0"/>
          <w:sz w:val="32"/>
          <w:szCs w:val="32"/>
          <w:shd w:val="clear" w:color="auto" w:fill="FFFFFF"/>
          <w:lang w:bidi="ar"/>
        </w:rPr>
        <w:t>定南县人民政府网等网站面向社会发布招聘公告。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（二）现场报名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报名时间：201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2月12</w:t>
      </w:r>
      <w:r>
        <w:rPr>
          <w:rFonts w:hint="eastAsia" w:ascii="仿宋_GB2312" w:eastAsia="仿宋_GB2312"/>
          <w:sz w:val="32"/>
          <w:szCs w:val="32"/>
        </w:rPr>
        <w:t xml:space="preserve">日。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 xml:space="preserve">报名地点：定南县工业大道财政局七楼基建股办公室。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hAnsi="宋体" w:eastAsia="仿宋_GB2312" w:cs="仿宋_GB2312"/>
          <w:b/>
          <w:bCs/>
          <w:sz w:val="32"/>
          <w:szCs w:val="32"/>
          <w:shd w:val="clear" w:color="auto" w:fill="FFFFFF"/>
        </w:rPr>
        <w:t>3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shd w:val="clear" w:color="auto" w:fill="FFFFFF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资格审查：报名时对报考者进行资格审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 xml:space="preserve">报名及资格审查初审需提供的材料：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（1）本人近期与报名表同底一寸彩照2张；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（2）报名表1份（见附件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 xml:space="preserve">）；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（3）身份证原件及复印件1份；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left="160" w:leftChars="76" w:right="0" w:rightChars="0" w:firstLine="480" w:firstLineChars="1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（4）毕业证原件及复印件1份；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left="160" w:leftChars="76" w:right="0" w:rightChars="0" w:firstLine="480" w:firstLineChars="150"/>
        <w:textAlignment w:val="auto"/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委托他人报名的，须提供委托授权书、被委托人身份证原件及复印件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1份。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left="160" w:leftChars="76" w:right="0" w:rightChars="0" w:firstLine="803" w:firstLineChars="250"/>
        <w:textAlignment w:val="auto"/>
        <w:rPr>
          <w:rFonts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bCs/>
          <w:sz w:val="32"/>
          <w:szCs w:val="32"/>
        </w:rPr>
        <w:t>.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资格审查工作贯穿于公开招聘全过程（含聘用后的试用期内），对应聘人员提供的信息、材料与所报岗位条件不符的，经核实，取消聘用资格。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left="160" w:leftChars="76" w:right="0" w:rightChars="0" w:firstLine="800" w:firstLineChars="250"/>
        <w:textAlignment w:val="auto"/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val="en-US" w:eastAsia="zh-CN"/>
        </w:rPr>
        <w:t>6.报名、资格审查合格者，即发放笔试准考证。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bidi w:val="0"/>
        <w:adjustRightInd/>
        <w:spacing w:line="620" w:lineRule="exact"/>
        <w:ind w:left="640" w:right="0" w:rightChars="0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三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shd w:val="clear" w:color="auto" w:fill="FFFFFF"/>
          <w:lang w:bidi="ar"/>
        </w:rPr>
        <w:t>）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shd w:val="clear" w:color="auto" w:fill="FFFFFF"/>
          <w:lang w:eastAsia="zh-CN" w:bidi="ar"/>
        </w:rPr>
        <w:t>笔试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bidi w:val="0"/>
        <w:adjustRightInd/>
        <w:spacing w:line="620" w:lineRule="exact"/>
        <w:ind w:firstLine="48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1.笔试时间及地点：以《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val="en-US" w:eastAsia="zh-CN"/>
        </w:rPr>
        <w:t>笔试准考证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》为准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bidi w:val="0"/>
        <w:adjustRightInd/>
        <w:spacing w:line="620" w:lineRule="exact"/>
        <w:ind w:firstLine="48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2.笔试内容：工程造价相关知识。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3" w:firstLineChars="200"/>
        <w:textAlignment w:val="auto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四</w:t>
      </w:r>
      <w:r>
        <w:rPr>
          <w:rFonts w:hint="eastAsia" w:ascii="仿宋_GB2312" w:hAnsi="宋体" w:eastAsia="仿宋_GB2312"/>
          <w:b/>
          <w:sz w:val="32"/>
          <w:szCs w:val="32"/>
        </w:rPr>
        <w:t>）体检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体检标准按照《公务员录用体检通用标准（试行）》和《公务员录用体检特殊标准（试行）》及国家公务员局关于体检标准修订的有关文件执行。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对因体检不合格或本人放弃体检原因造成的缺额，按总成绩从高分到低分的顺序递补一次。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递补人员仍需参加体检。递补人员体检时间另行通知。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482" w:firstLineChars="150"/>
        <w:textAlignment w:val="auto"/>
        <w:rPr>
          <w:rFonts w:hint="eastAsia" w:ascii="仿宋_GB2312" w:hAnsi="宋体" w:eastAsia="仿宋_GB2312"/>
          <w:b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/>
          <w:b/>
          <w:sz w:val="32"/>
          <w:szCs w:val="32"/>
        </w:rPr>
        <w:t>）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操作考核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试用期满后，进行造价软件实务操作。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482" w:firstLineChars="150"/>
        <w:textAlignment w:val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六</w:t>
      </w:r>
      <w:r>
        <w:rPr>
          <w:rFonts w:hint="eastAsia" w:ascii="仿宋_GB2312" w:hAnsi="宋体" w:eastAsia="仿宋_GB2312"/>
          <w:b/>
          <w:sz w:val="32"/>
          <w:szCs w:val="32"/>
        </w:rPr>
        <w:t>）公示、聘用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20" w:lineRule="exact"/>
        <w:ind w:right="0" w:righ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操作</w:t>
      </w:r>
      <w:r>
        <w:rPr>
          <w:rFonts w:hint="eastAsia" w:ascii="仿宋_GB2312" w:hAnsi="宋体" w:eastAsia="仿宋_GB2312"/>
          <w:sz w:val="32"/>
          <w:szCs w:val="32"/>
        </w:rPr>
        <w:t>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核</w:t>
      </w:r>
      <w:r>
        <w:rPr>
          <w:rFonts w:hint="eastAsia" w:ascii="仿宋_GB2312" w:hAnsi="宋体" w:eastAsia="仿宋_GB2312"/>
          <w:sz w:val="32"/>
          <w:szCs w:val="32"/>
        </w:rPr>
        <w:t>合格人员，经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招聘</w:t>
      </w:r>
      <w:r>
        <w:rPr>
          <w:rFonts w:hint="eastAsia" w:ascii="仿宋_GB2312" w:hAnsi="宋体" w:eastAsia="仿宋_GB2312"/>
          <w:sz w:val="32"/>
          <w:szCs w:val="32"/>
        </w:rPr>
        <w:t>领导小组审核，并进行公示。公示无异议的，办理聘用等相关手续。对公示有异议，且经调查，其结果影响聘用的，取消聘用资格，造成的缺额不再递补。</w:t>
      </w:r>
    </w:p>
    <w:p>
      <w:pPr>
        <w:keepNext w:val="0"/>
        <w:keepLines w:val="0"/>
        <w:pageBreakBefore w:val="0"/>
        <w:shd w:val="solid" w:color="FFFFFF" w:fill="auto"/>
        <w:kinsoku/>
        <w:overflowPunct/>
        <w:topLinePunct w:val="0"/>
        <w:autoSpaceDE/>
        <w:autoSpaceDN w:val="0"/>
        <w:bidi w:val="0"/>
        <w:adjustRightInd/>
        <w:spacing w:line="620" w:lineRule="exact"/>
        <w:ind w:right="0" w:rightChars="0" w:firstLine="643" w:firstLineChars="200"/>
        <w:jc w:val="left"/>
        <w:textAlignment w:val="auto"/>
        <w:rPr>
          <w:rFonts w:ascii="黑体" w:hAnsi="仿宋_GB2312" w:eastAsia="黑体"/>
          <w:b/>
          <w:bCs/>
          <w:sz w:val="32"/>
          <w:szCs w:val="32"/>
          <w:shd w:val="solid" w:color="FFFFFF" w:fill="auto"/>
        </w:rPr>
      </w:pPr>
      <w:r>
        <w:rPr>
          <w:rFonts w:hint="eastAsia" w:ascii="黑体" w:hAnsi="宋体" w:eastAsia="黑体"/>
          <w:b/>
          <w:bCs/>
          <w:sz w:val="32"/>
          <w:szCs w:val="32"/>
          <w:lang w:eastAsia="zh-CN"/>
        </w:rPr>
        <w:t>六</w:t>
      </w:r>
      <w:r>
        <w:rPr>
          <w:rFonts w:hint="eastAsia" w:ascii="黑体" w:hAnsi="宋体" w:eastAsia="黑体"/>
          <w:b/>
          <w:bCs/>
          <w:sz w:val="32"/>
          <w:szCs w:val="32"/>
        </w:rPr>
        <w:t>、</w:t>
      </w:r>
      <w:r>
        <w:rPr>
          <w:rFonts w:hint="eastAsia" w:ascii="黑体" w:hAnsi="仿宋_GB2312" w:eastAsia="黑体"/>
          <w:b/>
          <w:bCs/>
          <w:sz w:val="32"/>
          <w:szCs w:val="32"/>
          <w:shd w:val="solid" w:color="FFFFFF" w:fill="auto"/>
        </w:rPr>
        <w:t>人员管理与待遇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52"/>
        <w:textAlignment w:val="auto"/>
        <w:outlineLvl w:val="9"/>
        <w:rPr>
          <w:rFonts w:hint="eastAsia" w:ascii="仿宋_GB2312" w:hAnsi="楷体" w:eastAsia="仿宋_GB2312"/>
          <w:color w:val="auto"/>
          <w:spacing w:val="3"/>
          <w:sz w:val="32"/>
          <w:u w:val="none"/>
          <w:lang w:eastAsia="zh-CN"/>
        </w:rPr>
      </w:pPr>
      <w:r>
        <w:rPr>
          <w:rFonts w:hint="eastAsia" w:ascii="仿宋_GB2312" w:hAnsi="楷体" w:eastAsia="仿宋_GB2312"/>
          <w:color w:val="auto"/>
          <w:spacing w:val="3"/>
          <w:sz w:val="32"/>
          <w:u w:val="none"/>
          <w:lang w:eastAsia="zh-CN"/>
        </w:rPr>
        <w:t>拟聘用人员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2个月，试用考核合格的正式</w:t>
      </w:r>
      <w:r>
        <w:rPr>
          <w:rFonts w:hint="eastAsia" w:ascii="仿宋_GB2312" w:hAnsi="楷体" w:eastAsia="仿宋_GB2312"/>
          <w:color w:val="auto"/>
          <w:spacing w:val="3"/>
          <w:sz w:val="32"/>
          <w:u w:val="none"/>
          <w:lang w:eastAsia="zh-CN"/>
        </w:rPr>
        <w:t>聘用，</w:t>
      </w:r>
      <w:r>
        <w:rPr>
          <w:rFonts w:hint="eastAsia" w:ascii="仿宋_GB2312" w:hAnsi="楷体" w:eastAsia="仿宋_GB2312"/>
          <w:color w:val="auto"/>
          <w:spacing w:val="3"/>
          <w:sz w:val="32"/>
          <w:u w:val="none"/>
          <w:lang w:val="en-US" w:eastAsia="zh-CN"/>
        </w:rPr>
        <w:t>由县财政局与拟聘用人员</w:t>
      </w:r>
      <w:r>
        <w:rPr>
          <w:rFonts w:hint="eastAsia" w:ascii="仿宋_GB2312" w:hAnsi="楷体" w:eastAsia="仿宋_GB2312"/>
          <w:color w:val="auto"/>
          <w:spacing w:val="3"/>
          <w:sz w:val="32"/>
          <w:u w:val="none"/>
          <w:lang w:eastAsia="zh-CN"/>
        </w:rPr>
        <w:t>签订</w:t>
      </w:r>
      <w:r>
        <w:rPr>
          <w:rFonts w:hint="eastAsia" w:ascii="仿宋_GB2312" w:hAnsi="楷体" w:eastAsia="仿宋_GB2312"/>
          <w:color w:val="auto"/>
          <w:spacing w:val="3"/>
          <w:sz w:val="32"/>
          <w:u w:val="none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</w:t>
      </w:r>
      <w:r>
        <w:rPr>
          <w:rFonts w:hint="eastAsia" w:ascii="仿宋_GB2312" w:hAnsi="楷体" w:eastAsia="仿宋_GB2312"/>
          <w:color w:val="auto"/>
          <w:spacing w:val="3"/>
          <w:sz w:val="32"/>
          <w:u w:val="none"/>
          <w:lang w:val="en-US" w:eastAsia="zh-CN"/>
        </w:rPr>
        <w:t>3年的</w:t>
      </w:r>
      <w:r>
        <w:rPr>
          <w:rFonts w:hint="eastAsia" w:ascii="仿宋_GB2312" w:hAnsi="楷体" w:eastAsia="仿宋_GB2312"/>
          <w:color w:val="auto"/>
          <w:spacing w:val="3"/>
          <w:sz w:val="32"/>
          <w:u w:val="none"/>
          <w:lang w:eastAsia="zh-CN"/>
        </w:rPr>
        <w:t>劳动合同。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52"/>
        <w:textAlignment w:val="auto"/>
        <w:outlineLvl w:val="9"/>
        <w:rPr>
          <w:rFonts w:hint="eastAsia" w:ascii="仿宋_GB2312" w:hAnsi="楷体" w:eastAsia="仿宋_GB2312"/>
          <w:color w:val="auto"/>
          <w:spacing w:val="3"/>
          <w:sz w:val="32"/>
          <w:u w:val="none"/>
          <w:lang w:eastAsia="zh-CN"/>
        </w:rPr>
      </w:pPr>
      <w:r>
        <w:rPr>
          <w:rFonts w:hint="eastAsia" w:ascii="仿宋_GB2312" w:hAnsi="楷体" w:eastAsia="仿宋_GB2312"/>
          <w:color w:val="auto"/>
          <w:spacing w:val="3"/>
          <w:sz w:val="32"/>
          <w:u w:val="none"/>
          <w:lang w:eastAsia="zh-CN"/>
        </w:rPr>
        <w:t>1.</w:t>
      </w:r>
      <w:r>
        <w:rPr>
          <w:rFonts w:hint="eastAsia" w:ascii="仿宋_GB2312" w:hAnsi="楷体" w:eastAsia="仿宋_GB2312"/>
          <w:color w:val="auto"/>
          <w:spacing w:val="3"/>
          <w:sz w:val="32"/>
          <w:u w:val="none"/>
          <w:lang w:val="en-US" w:eastAsia="zh-CN"/>
        </w:rPr>
        <w:t>拟聘用</w:t>
      </w:r>
      <w:r>
        <w:rPr>
          <w:rFonts w:hint="eastAsia" w:ascii="仿宋_GB2312" w:hAnsi="楷体" w:eastAsia="仿宋_GB2312"/>
          <w:color w:val="auto"/>
          <w:spacing w:val="3"/>
          <w:sz w:val="32"/>
          <w:u w:val="none"/>
          <w:lang w:eastAsia="zh-CN"/>
        </w:rPr>
        <w:t>人员试用期工资固定为每月2000元，正式聘任后每月工资为</w:t>
      </w:r>
      <w:r>
        <w:rPr>
          <w:rFonts w:hint="eastAsia" w:ascii="仿宋_GB2312" w:hAnsi="楷体" w:eastAsia="仿宋_GB2312"/>
          <w:color w:val="auto"/>
          <w:spacing w:val="3"/>
          <w:sz w:val="32"/>
          <w:u w:val="none"/>
          <w:lang w:val="en-US" w:eastAsia="zh-CN"/>
        </w:rPr>
        <w:t>3500</w:t>
      </w:r>
      <w:r>
        <w:rPr>
          <w:rFonts w:hint="eastAsia" w:ascii="仿宋_GB2312" w:hAnsi="楷体" w:eastAsia="仿宋_GB2312"/>
          <w:color w:val="auto"/>
          <w:spacing w:val="3"/>
          <w:sz w:val="32"/>
          <w:u w:val="none"/>
          <w:lang w:eastAsia="zh-CN"/>
        </w:rPr>
        <w:t>元（不含单位承担的五险一金费用），并按规定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办理养老保险、医疗保险、工伤保险等“五险一金”。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outlineLvl w:val="9"/>
        <w:rPr>
          <w:rFonts w:hint="eastAsia" w:ascii="仿宋_GB2312" w:eastAsia="仿宋_GB2312"/>
          <w:color w:val="auto"/>
          <w:sz w:val="32"/>
          <w:u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u w:val="none"/>
          <w:lang w:eastAsia="zh-CN"/>
        </w:rPr>
        <w:t>⒉在合同期内由</w:t>
      </w:r>
      <w:r>
        <w:rPr>
          <w:rFonts w:hint="eastAsia" w:ascii="仿宋_GB2312" w:hAnsi="楷体" w:eastAsia="仿宋_GB2312"/>
          <w:color w:val="auto"/>
          <w:spacing w:val="3"/>
          <w:sz w:val="32"/>
          <w:u w:val="none"/>
          <w:lang w:val="en-US" w:eastAsia="zh-CN"/>
        </w:rPr>
        <w:t>县财政局统一</w:t>
      </w:r>
      <w:r>
        <w:rPr>
          <w:rFonts w:hint="eastAsia" w:ascii="仿宋_GB2312" w:eastAsia="仿宋_GB2312"/>
          <w:color w:val="auto"/>
          <w:sz w:val="32"/>
          <w:u w:val="none"/>
          <w:lang w:eastAsia="zh-CN"/>
        </w:rPr>
        <w:t>管理，如</w:t>
      </w:r>
      <w:r>
        <w:rPr>
          <w:rFonts w:hint="eastAsia" w:ascii="仿宋_GB2312" w:eastAsia="仿宋_GB2312"/>
          <w:color w:val="auto"/>
          <w:sz w:val="32"/>
          <w:u w:val="none"/>
          <w:lang w:val="en-US" w:eastAsia="zh-CN"/>
        </w:rPr>
        <w:t>临聘</w:t>
      </w:r>
      <w:r>
        <w:rPr>
          <w:rFonts w:hint="eastAsia" w:ascii="仿宋_GB2312" w:eastAsia="仿宋_GB2312"/>
          <w:color w:val="auto"/>
          <w:sz w:val="32"/>
          <w:u w:val="none"/>
          <w:lang w:eastAsia="zh-CN"/>
        </w:rPr>
        <w:t>人员违反劳动合同或经考核不合格者，</w:t>
      </w:r>
      <w:r>
        <w:rPr>
          <w:rFonts w:hint="eastAsia" w:ascii="仿宋_GB2312" w:eastAsia="仿宋_GB2312"/>
          <w:color w:val="auto"/>
          <w:sz w:val="32"/>
          <w:u w:val="none"/>
          <w:lang w:val="en-US" w:eastAsia="zh-CN"/>
        </w:rPr>
        <w:t>解除劳动合同</w:t>
      </w:r>
      <w:r>
        <w:rPr>
          <w:rFonts w:hint="eastAsia" w:ascii="仿宋_GB2312" w:eastAsia="仿宋_GB2312"/>
          <w:color w:val="auto"/>
          <w:sz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643" w:firstLineChars="200"/>
        <w:textAlignment w:val="auto"/>
        <w:outlineLvl w:val="9"/>
        <w:rPr>
          <w:rFonts w:ascii="黑体" w:eastAsia="黑体"/>
          <w:b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b/>
          <w:color w:val="auto"/>
          <w:sz w:val="32"/>
          <w:szCs w:val="32"/>
        </w:rPr>
        <w:t>、其他事项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640" w:firstLineChars="200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本方案由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招聘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工作领导小组解释，未尽事宜由领导小组讨论决定。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640" w:firstLineChars="200"/>
        <w:textAlignment w:val="auto"/>
        <w:outlineLvl w:val="9"/>
        <w:rPr>
          <w:rFonts w:ascii="Arial" w:hAnsi="Arial" w:cs="Arial"/>
          <w:color w:val="auto"/>
          <w:sz w:val="32"/>
          <w:szCs w:val="32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考务咨询电话：</w:t>
      </w:r>
      <w:r>
        <w:rPr>
          <w:rFonts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0797-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4281059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附件：定南县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财政局</w:t>
      </w:r>
      <w:r>
        <w:rPr>
          <w:rFonts w:hint="eastAsia" w:ascii="仿宋_GB2312" w:eastAsia="仿宋_GB2312"/>
          <w:sz w:val="32"/>
          <w:szCs w:val="32"/>
        </w:rPr>
        <w:t>面向社会公开招聘工程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造价</w:t>
      </w:r>
      <w:r>
        <w:rPr>
          <w:rFonts w:hint="eastAsia" w:ascii="仿宋_GB2312" w:eastAsia="仿宋_GB2312"/>
          <w:sz w:val="32"/>
          <w:szCs w:val="32"/>
        </w:rPr>
        <w:t>类专业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临聘人员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480" w:firstLineChars="15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4000" w:firstLineChars="125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定南县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财政局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3840" w:firstLineChars="120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ascii="仿宋_GB2312" w:hAnsi="宋体" w:eastAsia="仿宋_GB2312"/>
          <w:color w:val="auto"/>
          <w:sz w:val="32"/>
          <w:szCs w:val="32"/>
        </w:rPr>
        <w:t>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3840" w:firstLineChars="120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3840" w:firstLineChars="120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3840" w:firstLineChars="120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3840" w:firstLineChars="120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3840" w:firstLineChars="120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3840" w:firstLineChars="120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3840" w:firstLineChars="120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3840" w:firstLineChars="120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3840" w:firstLineChars="120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3840" w:firstLineChars="120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3840" w:firstLineChars="120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3840" w:firstLineChars="120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20" w:lineRule="exact"/>
        <w:ind w:right="0" w:rightChars="0" w:firstLine="3840" w:firstLineChars="120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widowControl/>
        <w:wordWrap w:val="0"/>
        <w:spacing w:line="360" w:lineRule="auto"/>
        <w:jc w:val="left"/>
        <w:rPr>
          <w:rFonts w:hint="default" w:ascii="Times New Roman" w:hAnsi="Times New Roman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color w:val="000000"/>
          <w:kern w:val="0"/>
          <w:sz w:val="30"/>
          <w:szCs w:val="30"/>
        </w:rPr>
        <w:t>附件：</w:t>
      </w:r>
    </w:p>
    <w:p>
      <w:pPr>
        <w:widowControl/>
        <w:wordWrap w:val="0"/>
        <w:spacing w:line="400" w:lineRule="exac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定南县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财政局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面向社会公开招聘工程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造价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类专业临聘人员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报名登记表</w:t>
      </w:r>
    </w:p>
    <w:p>
      <w:pPr>
        <w:widowControl/>
        <w:wordWrap w:val="0"/>
        <w:spacing w:line="400" w:lineRule="exact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hint="eastAsia" w:eastAsia="仿宋_GB2312" w:cs="Times New Roman"/>
          <w:color w:val="000000"/>
          <w:kern w:val="0"/>
          <w:sz w:val="24"/>
          <w:lang w:val="en-US" w:eastAsia="zh-CN"/>
        </w:rPr>
        <w:t xml:space="preserve">                             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 xml:space="preserve"> 年   月   日</w:t>
      </w:r>
    </w:p>
    <w:tbl>
      <w:tblPr>
        <w:tblStyle w:val="6"/>
        <w:tblW w:w="8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440"/>
        <w:gridCol w:w="580"/>
        <w:gridCol w:w="370"/>
        <w:gridCol w:w="400"/>
        <w:gridCol w:w="1300"/>
        <w:gridCol w:w="780"/>
        <w:gridCol w:w="1309"/>
        <w:gridCol w:w="231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"/>
              </w:rPr>
            </w:pPr>
          </w:p>
        </w:tc>
        <w:tc>
          <w:tcPr>
            <w:tcW w:w="1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现工作单位</w:t>
            </w:r>
          </w:p>
        </w:tc>
        <w:tc>
          <w:tcPr>
            <w:tcW w:w="4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毕业学校及专业</w:t>
            </w:r>
          </w:p>
        </w:tc>
        <w:tc>
          <w:tcPr>
            <w:tcW w:w="4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是否为退伍军人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"/>
              </w:rPr>
            </w:pP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95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参军时间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所在部队具体番号</w:t>
            </w:r>
          </w:p>
        </w:tc>
        <w:tc>
          <w:tcPr>
            <w:tcW w:w="6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"/>
                <w:lang w:val="en-US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是否已婚</w:t>
            </w:r>
          </w:p>
        </w:tc>
        <w:tc>
          <w:tcPr>
            <w:tcW w:w="3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有何特长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家庭成员  信息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姓名   性别     称谓        工作单位       是否党员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诚信申明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本人保证上述填写信息和报考时所提供的资格证、学历证、身份证等证件真实有效，如因填写有误或提供的证件不实而造成的后果，本人愿意承担一切责任。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                           承诺人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签名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：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年  月  日</w:t>
            </w:r>
          </w:p>
        </w:tc>
      </w:tr>
    </w:tbl>
    <w:p>
      <w:pPr>
        <w:spacing w:line="560" w:lineRule="exact"/>
        <w:rPr>
          <w:rFonts w:ascii="微软雅黑" w:hAnsi="微软雅黑" w:eastAsia="微软雅黑" w:cs="宋体"/>
          <w:color w:val="333333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3C"/>
    <w:rsid w:val="00151275"/>
    <w:rsid w:val="00411C37"/>
    <w:rsid w:val="00472800"/>
    <w:rsid w:val="00504A53"/>
    <w:rsid w:val="0058460A"/>
    <w:rsid w:val="005C00B6"/>
    <w:rsid w:val="00785F12"/>
    <w:rsid w:val="00935A7E"/>
    <w:rsid w:val="009E1B3C"/>
    <w:rsid w:val="00A431C7"/>
    <w:rsid w:val="00BF1C6B"/>
    <w:rsid w:val="00C93142"/>
    <w:rsid w:val="00D12E6F"/>
    <w:rsid w:val="00DA7714"/>
    <w:rsid w:val="00ED5F82"/>
    <w:rsid w:val="06EB0555"/>
    <w:rsid w:val="13B339D4"/>
    <w:rsid w:val="209D58C1"/>
    <w:rsid w:val="25002146"/>
    <w:rsid w:val="25C9647A"/>
    <w:rsid w:val="325B55B6"/>
    <w:rsid w:val="35C67411"/>
    <w:rsid w:val="39646A41"/>
    <w:rsid w:val="399749A4"/>
    <w:rsid w:val="3CF30F6A"/>
    <w:rsid w:val="42E72094"/>
    <w:rsid w:val="445225ED"/>
    <w:rsid w:val="4D821274"/>
    <w:rsid w:val="5C1D171C"/>
    <w:rsid w:val="5EFF2C36"/>
    <w:rsid w:val="64CB174D"/>
    <w:rsid w:val="6CC9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200</Words>
  <Characters>1145</Characters>
  <Lines>9</Lines>
  <Paragraphs>2</Paragraphs>
  <TotalTime>0</TotalTime>
  <ScaleCrop>false</ScaleCrop>
  <LinksUpToDate>false</LinksUpToDate>
  <CharactersWithSpaces>1343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2019-01-02T05:05:00Z</dcterms:created>
  <dc:creator>Sky123.Org</dc:creator>
  <cp:lastModifiedBy>lenovo</cp:lastModifiedBy>
  <dcterms:modified xsi:type="dcterms:W3CDTF">2019-01-10T08:40:50Z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