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国家食品安全风险评估中心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2019年社会公开招聘报名登记表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华文中宋"/>
          <w:b/>
          <w:bCs/>
          <w:sz w:val="36"/>
          <w:szCs w:val="36"/>
          <w:lang w:val="zh-CN"/>
        </w:rPr>
      </w:pPr>
    </w:p>
    <w:tbl>
      <w:tblPr>
        <w:tblStyle w:val="4"/>
        <w:tblW w:w="8447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性 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近期彩色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民 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 xml:space="preserve"> 籍 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现户口</w:t>
            </w:r>
          </w:p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所在地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学历学位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现工作单位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职称</w:t>
            </w:r>
            <w:r>
              <w:rPr>
                <w:rFonts w:ascii="Times New Roman" w:hAnsi="Times New Roman"/>
                <w:sz w:val="24"/>
                <w:szCs w:val="20"/>
              </w:rPr>
              <w:t>/</w:t>
            </w:r>
            <w:r>
              <w:rPr>
                <w:rFonts w:ascii="Times New Roman" w:hAnsi="Times New Roman"/>
                <w:sz w:val="24"/>
                <w:szCs w:val="20"/>
                <w:lang w:val="zh-CN"/>
              </w:rPr>
              <w:t>职务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求职岗位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sz w:val="24"/>
          <w:szCs w:val="20"/>
          <w:lang w:val="zh-CN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sz w:val="24"/>
          <w:szCs w:val="20"/>
          <w:lang w:val="zh-CN"/>
        </w:rPr>
      </w:pPr>
      <w:r>
        <w:rPr>
          <w:rFonts w:ascii="Times New Roman" w:hAnsi="Times New Roman"/>
          <w:sz w:val="24"/>
          <w:szCs w:val="20"/>
          <w:lang w:val="zh-CN"/>
        </w:rPr>
        <w:br w:type="page"/>
      </w:r>
    </w:p>
    <w:tbl>
      <w:tblPr>
        <w:tblStyle w:val="4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0"/>
        <w:gridCol w:w="1260"/>
        <w:gridCol w:w="720"/>
        <w:gridCol w:w="1080"/>
        <w:gridCol w:w="3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科研和作品发表情况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称 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面 貌</w:t>
            </w: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  <w:r>
              <w:rPr>
                <w:rFonts w:ascii="Times New Roman" w:hAnsi="Times New Roman"/>
                <w:sz w:val="24"/>
                <w:szCs w:val="20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仿宋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/>
          <w:sz w:val="24"/>
          <w:szCs w:val="20"/>
        </w:rPr>
      </w:pP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>
        <w:pStyle w:val="5"/>
        <w:rPr>
          <w:rFonts w:hint="eastAsia"/>
          <w:szCs w:val="32"/>
        </w:rPr>
      </w:pPr>
    </w:p>
    <w:p>
      <w:pPr/>
    </w:p>
    <w:p>
      <w:pPr/>
      <w:bookmarkStart w:id="0" w:name="_GoBack"/>
      <w:bookmarkEnd w:id="0"/>
    </w:p>
    <w:sectPr>
      <w:headerReference r:id="rId3" w:type="default"/>
      <w:pgSz w:w="11906" w:h="16838"/>
      <w:pgMar w:top="1440" w:right="1571" w:bottom="1440" w:left="1571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086"/>
    <w:rsid w:val="535B3377"/>
    <w:rsid w:val="597220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1"/>
    <w:basedOn w:val="1"/>
    <w:uiPriority w:val="0"/>
    <w:pPr>
      <w:jc w:val="left"/>
    </w:pPr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2019-05-28T08:12:00Z</dcterms:created>
  <dc:creator>装机时修改</dc:creator>
  <cp:lastModifiedBy>装机时修改</cp:lastModifiedBy>
  <dcterms:modified xsi:type="dcterms:W3CDTF">2019-05-28T08:14:05Z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