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  <w:lang w:eastAsia="zh-CN"/>
        </w:rPr>
        <w:t>田阳县</w:t>
      </w:r>
      <w:r>
        <w:rPr>
          <w:rFonts w:hint="eastAsia" w:ascii="宋体" w:hAnsi="宋体"/>
          <w:b/>
          <w:w w:val="90"/>
          <w:sz w:val="36"/>
          <w:szCs w:val="36"/>
        </w:rPr>
        <w:t>人民检察院公开招聘</w:t>
      </w:r>
      <w:r>
        <w:rPr>
          <w:rFonts w:hint="eastAsia" w:ascii="宋体" w:hAnsi="宋体"/>
          <w:b/>
          <w:w w:val="90"/>
          <w:sz w:val="36"/>
          <w:szCs w:val="36"/>
          <w:lang w:eastAsia="zh-CN"/>
        </w:rPr>
        <w:t>司法辅助人员</w:t>
      </w:r>
      <w:r>
        <w:rPr>
          <w:rFonts w:hint="eastAsia" w:ascii="宋体" w:hAnsi="宋体"/>
          <w:b/>
          <w:w w:val="90"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margin" w:tblpXSpec="center" w:tblpY="386"/>
        <w:tblW w:w="98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93"/>
        <w:gridCol w:w="91"/>
        <w:gridCol w:w="532"/>
        <w:gridCol w:w="651"/>
        <w:gridCol w:w="238"/>
        <w:gridCol w:w="974"/>
        <w:gridCol w:w="259"/>
        <w:gridCol w:w="1047"/>
        <w:gridCol w:w="17"/>
        <w:gridCol w:w="124"/>
        <w:gridCol w:w="132"/>
        <w:gridCol w:w="1573"/>
        <w:gridCol w:w="20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0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  <w:bookmarkStart w:id="0" w:name="_GoBack"/>
            <w:bookmarkEnd w:id="0"/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</w:t>
            </w: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760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院校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760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院校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6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86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（从高中填起）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参考格式：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2010.09—2013.07   </w:t>
            </w:r>
            <w:r>
              <w:rPr>
                <w:rFonts w:hint="eastAsia" w:ascii="仿宋_GB2312" w:eastAsia="仿宋_GB2312"/>
                <w:sz w:val="24"/>
              </w:rPr>
              <w:t>百色高中学习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2013.09—2017.07   </w:t>
            </w:r>
            <w:r>
              <w:rPr>
                <w:rFonts w:hint="eastAsia" w:ascii="仿宋_GB2312" w:eastAsia="仿宋_GB2312"/>
                <w:sz w:val="24"/>
              </w:rPr>
              <w:t>广西大学法学院法学专业学习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6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参考格式：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2017.09—    </w:t>
            </w:r>
            <w:r>
              <w:rPr>
                <w:rFonts w:hint="eastAsia" w:ascii="仿宋_GB2312" w:eastAsia="仿宋_GB2312"/>
                <w:sz w:val="24"/>
              </w:rPr>
              <w:t>ＸＸ单位工作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家庭成员及重要社会关系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34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本人承诺所填信息属实，提供材料真实，</w:t>
            </w:r>
            <w:r>
              <w:rPr>
                <w:rFonts w:hint="eastAsia" w:eastAsia="仿宋_GB2312"/>
                <w:sz w:val="24"/>
                <w:szCs w:val="32"/>
              </w:rPr>
              <w:t>如有不实，本人愿承担一切法律责任。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申请人（签名）：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38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2760" w:firstLineChars="1200"/>
        <w:rPr>
          <w:sz w:val="23"/>
        </w:rPr>
      </w:pPr>
      <w:r>
        <w:rPr>
          <w:sz w:val="23"/>
        </w:rPr>
        <w:t xml:space="preserve">                                       </w:t>
      </w:r>
    </w:p>
    <w:p/>
    <w:p/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86507"/>
    <w:rsid w:val="65786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Calibri" w:hAnsi="Calibri"/>
      <w:b/>
      <w:kern w:val="0"/>
      <w:sz w:val="24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next w:val="1"/>
    <w:link w:val="4"/>
    <w:uiPriority w:val="0"/>
    <w:pPr>
      <w:tabs>
        <w:tab w:val="left" w:pos="720"/>
      </w:tabs>
      <w:spacing w:line="240" w:lineRule="atLeast"/>
      <w:ind w:left="720" w:hanging="720"/>
      <w:jc w:val="left"/>
    </w:pPr>
    <w:rPr>
      <w:rFonts w:ascii="Calibri" w:hAnsi="Calibri"/>
      <w:b/>
      <w:kern w:val="0"/>
      <w:sz w:val="24"/>
    </w:rPr>
  </w:style>
  <w:style w:type="character" w:styleId="6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2019-09-02T07:51:00Z</dcterms:created>
  <dc:creator>零时1387849421</dc:creator>
  <cp:lastModifiedBy>零时1387849421</cp:lastModifiedBy>
  <dcterms:modified xsi:type="dcterms:W3CDTF">2019-09-02T07:53:11Z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