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DF" w:rsidRPr="00A00DE8" w:rsidRDefault="00AE6DDF" w:rsidP="00AE6DDF">
      <w:pPr>
        <w:jc w:val="center"/>
        <w:rPr>
          <w:rFonts w:ascii="黑体" w:eastAsia="黑体"/>
          <w:sz w:val="44"/>
          <w:szCs w:val="44"/>
        </w:rPr>
      </w:pPr>
      <w:r w:rsidRPr="00A00DE8">
        <w:rPr>
          <w:rFonts w:ascii="黑体" w:eastAsia="黑体" w:hint="eastAsia"/>
          <w:sz w:val="44"/>
          <w:szCs w:val="44"/>
        </w:rPr>
        <w:t>社区戒毒专职工作人员</w:t>
      </w:r>
      <w:r>
        <w:rPr>
          <w:rFonts w:ascii="黑体" w:eastAsia="黑体" w:hint="eastAsia"/>
          <w:sz w:val="44"/>
          <w:szCs w:val="44"/>
        </w:rPr>
        <w:t>主要</w:t>
      </w:r>
      <w:r w:rsidRPr="00A00DE8">
        <w:rPr>
          <w:rFonts w:ascii="黑体" w:eastAsia="黑体" w:hint="eastAsia"/>
          <w:sz w:val="44"/>
          <w:szCs w:val="44"/>
        </w:rPr>
        <w:t>职责</w:t>
      </w:r>
    </w:p>
    <w:p w:rsidR="00AE6DDF" w:rsidRDefault="00AE6DDF" w:rsidP="00AE6DDF">
      <w:pPr>
        <w:ind w:firstLineChars="225" w:firstLine="720"/>
        <w:rPr>
          <w:rFonts w:ascii="仿宋_GB2312"/>
        </w:rPr>
      </w:pP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一、基础工作。准确掌握社区戒毒（康复）人员的基本情况，按规定定期、不定期上门家访和谈心工作并做好记录（每周不少于一次），了解戒毒（康复）人员思想、生活、交友情况，保持经常性的联系沟通。</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二、社区戒毒。落实动态管控措施，查找失控吸毒人员，及时纳入社区戒毒，提升社会戒毒实效。按照社区戒毒工作流程和工作要求开展工作，与戒毒人员签订社区戒毒协议书</w:t>
      </w:r>
      <w:r>
        <w:rPr>
          <w:rFonts w:ascii="仿宋" w:eastAsia="仿宋" w:hAnsi="仿宋" w:hint="eastAsia"/>
        </w:rPr>
        <w:t>，建立</w:t>
      </w:r>
      <w:r w:rsidRPr="00687518">
        <w:rPr>
          <w:rFonts w:ascii="仿宋" w:eastAsia="仿宋" w:hAnsi="仿宋"/>
          <w:color w:val="000000"/>
          <w:shd w:val="clear" w:color="auto" w:fill="FFFFFF"/>
        </w:rPr>
        <w:t>社区戒毒</w:t>
      </w:r>
      <w:r>
        <w:rPr>
          <w:rFonts w:ascii="仿宋" w:eastAsia="仿宋" w:hAnsi="仿宋" w:hint="eastAsia"/>
          <w:color w:val="000000"/>
          <w:shd w:val="clear" w:color="auto" w:fill="FFFFFF"/>
        </w:rPr>
        <w:t>（</w:t>
      </w:r>
      <w:r w:rsidRPr="00687518">
        <w:rPr>
          <w:rFonts w:ascii="仿宋" w:eastAsia="仿宋" w:hAnsi="仿宋"/>
          <w:color w:val="000000"/>
          <w:shd w:val="clear" w:color="auto" w:fill="FFFFFF"/>
        </w:rPr>
        <w:t>康复</w:t>
      </w:r>
      <w:r>
        <w:rPr>
          <w:rFonts w:ascii="仿宋" w:eastAsia="仿宋" w:hAnsi="仿宋" w:hint="eastAsia"/>
          <w:color w:val="000000"/>
          <w:shd w:val="clear" w:color="auto" w:fill="FFFFFF"/>
        </w:rPr>
        <w:t>）</w:t>
      </w:r>
      <w:r w:rsidRPr="00687518">
        <w:rPr>
          <w:rFonts w:ascii="仿宋" w:eastAsia="仿宋" w:hAnsi="仿宋"/>
          <w:color w:val="000000"/>
          <w:shd w:val="clear" w:color="auto" w:fill="FFFFFF"/>
        </w:rPr>
        <w:t>人员个人档案</w:t>
      </w:r>
      <w:r w:rsidRPr="00A00DE8">
        <w:rPr>
          <w:rFonts w:ascii="仿宋" w:eastAsia="仿宋" w:hAnsi="仿宋" w:hint="eastAsia"/>
        </w:rPr>
        <w:t>和戒毒工作台帐。为其提供戒毒知识辅导、法律、就学、就业援助。</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三、按照社区康复流程和工作要求开展工作。为其提供康复知识辅导、法律、就学、就业援助，努力提高社区康复实效，努力提高“戒断率”</w:t>
      </w:r>
      <w:r>
        <w:rPr>
          <w:rFonts w:ascii="仿宋" w:eastAsia="仿宋" w:hAnsi="仿宋" w:hint="eastAsia"/>
        </w:rPr>
        <w:t>、降低</w:t>
      </w:r>
      <w:r w:rsidRPr="00A00DE8">
        <w:rPr>
          <w:rFonts w:ascii="仿宋" w:eastAsia="仿宋" w:hAnsi="仿宋" w:hint="eastAsia"/>
        </w:rPr>
        <w:t>“</w:t>
      </w:r>
      <w:r>
        <w:rPr>
          <w:rFonts w:ascii="仿宋" w:eastAsia="仿宋" w:hAnsi="仿宋" w:hint="eastAsia"/>
        </w:rPr>
        <w:t>复吸率</w:t>
      </w:r>
      <w:r w:rsidRPr="00A00DE8">
        <w:rPr>
          <w:rFonts w:ascii="仿宋" w:eastAsia="仿宋" w:hAnsi="仿宋" w:hint="eastAsia"/>
        </w:rPr>
        <w:t>”。</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四、</w:t>
      </w:r>
      <w:r>
        <w:rPr>
          <w:rFonts w:ascii="仿宋" w:eastAsia="仿宋" w:hAnsi="仿宋" w:hint="eastAsia"/>
        </w:rPr>
        <w:t>药物</w:t>
      </w:r>
      <w:r w:rsidRPr="00A00DE8">
        <w:rPr>
          <w:rFonts w:ascii="仿宋" w:eastAsia="仿宋" w:hAnsi="仿宋" w:hint="eastAsia"/>
        </w:rPr>
        <w:t>治疗。积极纠正吸毒人员心理、行为，动员吸毒人员参加药物维持治疗，提高药物治疗的覆盖面；对临时中断的治疗人员进行联系，提醒督促其参加治疗。</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五、禁毒宣传。开展禁毒宣传，按要求落实上级部署的禁毒宣传工作，有效提升群众拒毒、防毒能力。</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六、帮教监护。</w:t>
      </w:r>
      <w:r w:rsidRPr="00687518">
        <w:rPr>
          <w:rFonts w:ascii="仿宋" w:eastAsia="仿宋" w:hAnsi="仿宋"/>
          <w:color w:val="000000"/>
          <w:shd w:val="clear" w:color="auto" w:fill="FFFFFF"/>
        </w:rPr>
        <w:t>组织协调相关部门及吸毒人员家属对社区戒毒社区康复人员实施监护管理</w:t>
      </w:r>
      <w:r>
        <w:rPr>
          <w:rFonts w:ascii="仿宋" w:eastAsia="仿宋" w:hAnsi="仿宋" w:hint="eastAsia"/>
          <w:color w:val="000000"/>
          <w:shd w:val="clear" w:color="auto" w:fill="FFFFFF"/>
        </w:rPr>
        <w:t>。</w:t>
      </w:r>
      <w:r w:rsidRPr="00A00DE8">
        <w:rPr>
          <w:rFonts w:ascii="仿宋" w:eastAsia="仿宋" w:hAnsi="仿宋" w:hint="eastAsia"/>
        </w:rPr>
        <w:t>制定帮教尿检、社区康复和社区戒毒工作计划，督促履行戒毒（康复）协议，通知</w:t>
      </w:r>
      <w:r w:rsidRPr="00A00DE8">
        <w:rPr>
          <w:rFonts w:ascii="仿宋" w:eastAsia="仿宋" w:hAnsi="仿宋" w:hint="eastAsia"/>
        </w:rPr>
        <w:lastRenderedPageBreak/>
        <w:t>戒毒（康复）人员进行尿检</w:t>
      </w:r>
      <w:r>
        <w:rPr>
          <w:rFonts w:ascii="仿宋" w:eastAsia="仿宋" w:hAnsi="仿宋" w:hint="eastAsia"/>
        </w:rPr>
        <w:t>（</w:t>
      </w:r>
      <w:r w:rsidRPr="00687518">
        <w:rPr>
          <w:rFonts w:ascii="仿宋" w:eastAsia="仿宋" w:hAnsi="仿宋"/>
          <w:color w:val="000000"/>
          <w:shd w:val="clear" w:color="auto" w:fill="FFFFFF"/>
        </w:rPr>
        <w:t>社区戒毒检测为三年至少22次尿检，即：第一年每个月尿检1次，第二年每两个月尿检1次，第三年每三个月尿检1次。社区康复检测为三年内至少12次尿检，即：第一年每两个月尿检1次，第二年每三个月尿检1次，第三年每六个月尿检1次）</w:t>
      </w:r>
      <w:r w:rsidRPr="00A00DE8">
        <w:rPr>
          <w:rFonts w:ascii="仿宋" w:eastAsia="仿宋" w:hAnsi="仿宋" w:hint="eastAsia"/>
        </w:rPr>
        <w:t>，落实日常监护工作并</w:t>
      </w:r>
      <w:r>
        <w:rPr>
          <w:rFonts w:ascii="仿宋" w:eastAsia="仿宋" w:hAnsi="仿宋" w:hint="eastAsia"/>
        </w:rPr>
        <w:t>做</w:t>
      </w:r>
      <w:r w:rsidRPr="00A00DE8">
        <w:rPr>
          <w:rFonts w:ascii="仿宋" w:eastAsia="仿宋" w:hAnsi="仿宋" w:hint="eastAsia"/>
        </w:rPr>
        <w:t>好台帐记录。</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七、服务矫治。为监护人员提供戒毒治疗服务机构的信息，帮助修复其家庭关系，协助有关部门对社区戒毒人员开展专业技能培训和就业指导，挽救吸毒人员回归社会。</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八、监督管理。对违反社区戒毒协议的社区戒毒人员进行批评、教育或发出告诫书。发现戒毒人员严重违反社区戒毒协议或者在社区戒毒期间又有吸毒行为的，</w:t>
      </w:r>
      <w:r>
        <w:rPr>
          <w:rFonts w:ascii="仿宋" w:eastAsia="仿宋" w:hAnsi="仿宋" w:hint="eastAsia"/>
        </w:rPr>
        <w:t>在24小时内</w:t>
      </w:r>
      <w:r w:rsidRPr="00A00DE8">
        <w:rPr>
          <w:rFonts w:ascii="仿宋" w:eastAsia="仿宋" w:hAnsi="仿宋" w:hint="eastAsia"/>
        </w:rPr>
        <w:t>向公安机关报告。</w:t>
      </w:r>
      <w:r w:rsidRPr="00687518">
        <w:rPr>
          <w:rFonts w:ascii="仿宋" w:eastAsia="仿宋" w:hAnsi="仿宋"/>
          <w:color w:val="000000"/>
          <w:shd w:val="clear" w:color="auto" w:fill="FFFFFF"/>
        </w:rPr>
        <w:t>对外出请假的戒毒康复人员，视情况给予批准。对需要变更戒毒地点的，在3日内向社区、</w:t>
      </w:r>
      <w:r>
        <w:rPr>
          <w:rFonts w:ascii="仿宋" w:eastAsia="仿宋" w:hAnsi="仿宋" w:hint="eastAsia"/>
          <w:color w:val="000000"/>
          <w:shd w:val="clear" w:color="auto" w:fill="FFFFFF"/>
        </w:rPr>
        <w:t>街道</w:t>
      </w:r>
      <w:r w:rsidRPr="00687518">
        <w:rPr>
          <w:rFonts w:ascii="仿宋" w:eastAsia="仿宋" w:hAnsi="仿宋"/>
          <w:color w:val="000000"/>
          <w:shd w:val="clear" w:color="auto" w:fill="FFFFFF"/>
        </w:rPr>
        <w:t>报告。</w:t>
      </w:r>
    </w:p>
    <w:p w:rsidR="00AE6DDF" w:rsidRPr="00687518" w:rsidRDefault="00AE6DDF" w:rsidP="00AE6DDF">
      <w:pPr>
        <w:ind w:firstLineChars="200" w:firstLine="640"/>
        <w:jc w:val="left"/>
        <w:rPr>
          <w:rFonts w:ascii="仿宋" w:eastAsia="仿宋" w:hAnsi="仿宋"/>
          <w:color w:val="000000"/>
          <w:shd w:val="clear" w:color="auto" w:fill="FFFFFF"/>
        </w:rPr>
      </w:pPr>
      <w:r w:rsidRPr="00A00DE8">
        <w:rPr>
          <w:rFonts w:ascii="仿宋" w:eastAsia="仿宋" w:hAnsi="仿宋" w:hint="eastAsia"/>
        </w:rPr>
        <w:t>九、评估认定。</w:t>
      </w:r>
      <w:r w:rsidRPr="00687518">
        <w:rPr>
          <w:rFonts w:ascii="仿宋" w:eastAsia="仿宋" w:hAnsi="仿宋"/>
          <w:color w:val="000000"/>
          <w:shd w:val="clear" w:color="auto" w:fill="FFFFFF"/>
        </w:rPr>
        <w:t>根据对社区戒毒社区康复人员专访、帮教谈话、检测结果及现实表现情况，做好阶段性和年终考核评估。</w:t>
      </w:r>
    </w:p>
    <w:p w:rsidR="00AE6DDF" w:rsidRPr="00A00DE8" w:rsidRDefault="00AE6DDF" w:rsidP="00AE6DDF">
      <w:pPr>
        <w:ind w:firstLineChars="225" w:firstLine="720"/>
        <w:rPr>
          <w:rFonts w:ascii="仿宋" w:eastAsia="仿宋" w:hAnsi="仿宋"/>
        </w:rPr>
      </w:pPr>
      <w:r w:rsidRPr="00A00DE8">
        <w:rPr>
          <w:rFonts w:ascii="仿宋" w:eastAsia="仿宋" w:hAnsi="仿宋" w:hint="eastAsia"/>
        </w:rPr>
        <w:t>十、其他事项。完成上级交办的其他禁毒工作任务。</w:t>
      </w:r>
    </w:p>
    <w:p w:rsidR="00A2281A" w:rsidRPr="00AE6DDF" w:rsidRDefault="00A2281A"/>
    <w:sectPr w:rsidR="00A2281A" w:rsidRPr="00AE6DDF" w:rsidSect="00A228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DDF"/>
    <w:rsid w:val="00A2281A"/>
    <w:rsid w:val="00AE6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D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徐彬华</dc:creator>
  <cp:lastModifiedBy>徐彬华</cp:lastModifiedBy>
  <cp:revision>1</cp:revision>
  <dcterms:created xsi:type="dcterms:W3CDTF">2017-07-26T02:12:00Z</dcterms:created>
  <dcterms:modified xsi:type="dcterms:W3CDTF">2017-07-26T02:13:00Z</dcterms:modified>
</cp:coreProperties>
</file>