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BA" w:rsidRDefault="00BD04BF" w:rsidP="000B15DD">
      <w:pPr>
        <w:pStyle w:val="a6"/>
        <w:spacing w:before="0" w:beforeAutospacing="0" w:after="0" w:afterAutospacing="0" w:line="500" w:lineRule="exact"/>
        <w:jc w:val="center"/>
        <w:rPr>
          <w:rStyle w:val="a7"/>
          <w:rFonts w:ascii="黑体" w:eastAsia="黑体" w:hAnsi="黑体" w:cs="方正小标宋_GBK"/>
          <w:color w:val="000000"/>
          <w:sz w:val="44"/>
          <w:szCs w:val="44"/>
        </w:rPr>
      </w:pPr>
      <w:r>
        <w:rPr>
          <w:rStyle w:val="a7"/>
          <w:rFonts w:ascii="黑体" w:eastAsia="黑体" w:hAnsi="黑体" w:cs="方正小标宋_GBK" w:hint="eastAsia"/>
          <w:color w:val="000000"/>
          <w:sz w:val="44"/>
          <w:szCs w:val="44"/>
        </w:rPr>
        <w:t>盱眙县土地勘测规划院招聘工作人员</w:t>
      </w:r>
    </w:p>
    <w:p w:rsidR="001A2CBA" w:rsidRDefault="00BD04BF" w:rsidP="000B15DD">
      <w:pPr>
        <w:pStyle w:val="a6"/>
        <w:spacing w:before="0" w:beforeAutospacing="0" w:after="0" w:afterAutospacing="0" w:line="500" w:lineRule="exact"/>
        <w:jc w:val="center"/>
        <w:rPr>
          <w:rFonts w:ascii="黑体" w:eastAsia="黑体" w:hAnsi="黑体" w:cs="Times New Roman"/>
          <w:color w:val="000000"/>
          <w:sz w:val="44"/>
          <w:szCs w:val="44"/>
        </w:rPr>
      </w:pPr>
      <w:r>
        <w:rPr>
          <w:rStyle w:val="a7"/>
          <w:rFonts w:ascii="黑体" w:eastAsia="黑体" w:hAnsi="黑体" w:cs="方正小标宋_GBK" w:hint="eastAsia"/>
          <w:color w:val="000000"/>
          <w:sz w:val="44"/>
          <w:szCs w:val="44"/>
        </w:rPr>
        <w:t>简</w:t>
      </w:r>
      <w:r>
        <w:rPr>
          <w:rStyle w:val="a7"/>
          <w:rFonts w:ascii="黑体" w:eastAsia="黑体" w:hAnsi="黑体" w:cs="方正小标宋_GBK"/>
          <w:color w:val="000000"/>
          <w:sz w:val="44"/>
          <w:szCs w:val="44"/>
        </w:rPr>
        <w:t xml:space="preserve">  </w:t>
      </w:r>
      <w:r>
        <w:rPr>
          <w:rStyle w:val="a7"/>
          <w:rFonts w:ascii="黑体" w:eastAsia="黑体" w:hAnsi="黑体" w:cs="方正小标宋_GBK" w:hint="eastAsia"/>
          <w:color w:val="000000"/>
          <w:sz w:val="44"/>
          <w:szCs w:val="44"/>
        </w:rPr>
        <w:t>章</w:t>
      </w:r>
    </w:p>
    <w:p w:rsidR="001A2CBA" w:rsidRDefault="00BD04BF" w:rsidP="000B15DD">
      <w:pPr>
        <w:pStyle w:val="a6"/>
        <w:spacing w:before="0" w:beforeAutospacing="0" w:after="0" w:afterAutospacing="0" w:line="500" w:lineRule="exact"/>
        <w:rPr>
          <w:rFonts w:ascii="方正小标宋_GBK" w:eastAsia="方正小标宋_GBK" w:cs="Times New Roman"/>
          <w:color w:val="797979"/>
          <w:sz w:val="44"/>
          <w:szCs w:val="44"/>
        </w:rPr>
      </w:pPr>
      <w:r>
        <w:rPr>
          <w:rFonts w:eastAsia="方正小标宋_GBK" w:cs="Times New Roman"/>
          <w:color w:val="000000"/>
          <w:sz w:val="44"/>
          <w:szCs w:val="44"/>
        </w:rPr>
        <w:t> </w:t>
      </w:r>
    </w:p>
    <w:p w:rsidR="001A2CBA" w:rsidRDefault="00BD04BF" w:rsidP="000B15DD">
      <w:pPr>
        <w:pStyle w:val="a6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为更好地服务国土资源基础工作，提高队伍素质，增强业务水平，现面向社会公开招聘测绘专业技术人员</w:t>
      </w:r>
      <w:r w:rsidR="00CC777D">
        <w:rPr>
          <w:rFonts w:ascii="微软雅黑" w:eastAsia="微软雅黑" w:hAnsi="微软雅黑" w:hint="eastAsia"/>
          <w:color w:val="000000"/>
          <w:sz w:val="28"/>
          <w:szCs w:val="28"/>
        </w:rPr>
        <w:t>2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名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现将《简章》公布如下：</w:t>
      </w:r>
    </w:p>
    <w:p w:rsidR="001A2CBA" w:rsidRDefault="00BD04BF" w:rsidP="000B15DD">
      <w:pPr>
        <w:pStyle w:val="a6"/>
        <w:spacing w:before="0" w:beforeAutospacing="0" w:after="0" w:afterAutospacing="0" w:line="500" w:lineRule="exact"/>
        <w:ind w:firstLine="645"/>
        <w:rPr>
          <w:rFonts w:ascii="黑体" w:eastAsia="黑体" w:hAnsi="仿宋" w:cs="黑体"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</w:rPr>
        <w:t xml:space="preserve">一、招聘岗位及人数　　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本次公开招聘测绘岗位专业技术人员</w:t>
      </w:r>
      <w:r w:rsidR="00CC777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名。（测绘专业</w:t>
      </w:r>
      <w:r w:rsidR="00CC777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人，房产测绘专业</w:t>
      </w:r>
      <w:r w:rsidR="001C29C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人）</w:t>
      </w:r>
    </w:p>
    <w:p w:rsidR="001A2CBA" w:rsidRDefault="00BD04BF" w:rsidP="000B15DD">
      <w:pPr>
        <w:pStyle w:val="a6"/>
        <w:spacing w:before="0" w:beforeAutospacing="0" w:after="0" w:afterAutospacing="0" w:line="500" w:lineRule="exact"/>
        <w:ind w:firstLineChars="200" w:firstLine="640"/>
        <w:rPr>
          <w:rFonts w:ascii="黑体" w:eastAsia="黑体" w:hAnsi="仿宋" w:cs="黑体"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</w:rPr>
        <w:t>二、招聘条件及岗位要求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1、拥护共产党领导，热爱社会主义，政治素质高，思想品德好，遵纪守法，爱岗敬业，无违法犯罪记录；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2、热爱国土资源管理事业，自愿在盱眙县土地勘测规划院工作5年以上；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3、具有国家教育行政部门认可的全日制普通高校大专以上测绘专业</w:t>
      </w:r>
      <w:r w:rsidR="0094530B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及测绘相关专业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学历；</w:t>
      </w:r>
    </w:p>
    <w:p w:rsidR="001A2CBA" w:rsidRDefault="00BD04BF" w:rsidP="000B15DD">
      <w:pPr>
        <w:widowControl/>
        <w:spacing w:before="24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4、熟练操作全站仪、GPS(RTK)等测绘仪器和 AUTOCAD、ARCGIS等制图软件；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5、有房产测绘专业工作经验或具有房产测绘职称的，且能独立完成房产测绘业务（该项为招聘房产测绘专业增加的条件）。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6、身体健康，年龄在35周岁以下。</w:t>
      </w:r>
    </w:p>
    <w:p w:rsidR="001A2CBA" w:rsidRDefault="00BD04BF" w:rsidP="000B15DD">
      <w:pPr>
        <w:widowControl/>
        <w:spacing w:before="150" w:line="500" w:lineRule="exact"/>
        <w:ind w:firstLineChars="202" w:firstLine="64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Style w:val="a7"/>
          <w:rFonts w:ascii="黑体" w:eastAsia="黑体" w:hAnsi="仿宋" w:cs="楷体_GB2312" w:hint="eastAsia"/>
          <w:b w:val="0"/>
          <w:sz w:val="32"/>
          <w:szCs w:val="32"/>
        </w:rPr>
        <w:t xml:space="preserve">三、报名与资格初审　　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1.报名采取现场报名的方式。报名时需提供本人的户口簿、身份证、毕业证、学位证书等原件及复印件，交近期白底二寸免冠照片3张及工作简历一份。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2.填写报名登记表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3.审查报考人员资格条件和有关证件。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4.对报名人数达不到1：2考试比例的，将按报名情况缩减招录人数或取消本次岗位招录工作。</w:t>
      </w:r>
    </w:p>
    <w:p w:rsidR="001A2CBA" w:rsidRPr="00CF445D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报名时间：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201</w:t>
      </w:r>
      <w:r w:rsidR="000B15DD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8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年</w:t>
      </w:r>
      <w:r w:rsidR="000B15DD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9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月</w:t>
      </w:r>
      <w:r w:rsidR="000B15DD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日—</w:t>
      </w:r>
      <w:r w:rsidR="000B15DD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9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月</w:t>
      </w:r>
      <w:r w:rsidR="000B15DD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</w:t>
      </w:r>
      <w:r w:rsidR="001C29CE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日上午：8：30—11：45；下午：2：</w:t>
      </w:r>
      <w:r w:rsidR="000B15DD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0—</w:t>
      </w:r>
      <w:r w:rsidR="001C29CE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6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：</w:t>
      </w:r>
      <w:r w:rsidR="001C29CE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0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0</w:t>
      </w:r>
    </w:p>
    <w:p w:rsidR="001C29CE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报名地点：盱眙县土地勘测规划院（盱眙县国土资源局院内）。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201</w:t>
      </w:r>
      <w:r w:rsidR="000B15DD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8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年</w:t>
      </w:r>
      <w:r w:rsidR="000B15DD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9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月</w:t>
      </w:r>
      <w:r w:rsidR="000B15DD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25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日下午</w:t>
      </w:r>
      <w:r w:rsidR="001C29CE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2：30—6：00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到报名地点领取《准考证》。</w:t>
      </w:r>
    </w:p>
    <w:p w:rsidR="001A2CBA" w:rsidRPr="00CF445D" w:rsidRDefault="00BD04BF" w:rsidP="00CF445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CF445D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四、笔试面试</w:t>
      </w:r>
    </w:p>
    <w:p w:rsidR="001A2CBA" w:rsidRDefault="00BD04BF" w:rsidP="00CF445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1.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 笔试。主要测试应聘人员测量、测绘理论知识及相关应用文的写作。笔试成绩占总成绩的70%，从高分到低分，如果符合条件人数超过招聘人数，按1：2的比例进入面试。 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笔试时间及地点：见《准考证》。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2.面试。主要测试应聘人员测量、测绘实际操作能力。面试成绩占总成绩的30%。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面试时间和地点：届时见《面试通知》。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3.总成绩的确定。笔试成绩和面试成绩之和为应聘人员的总成绩，根据应聘人员的总成绩，从高分到低分顺序按1：1的比例参加体检。</w:t>
      </w:r>
    </w:p>
    <w:p w:rsidR="001A2CBA" w:rsidRPr="00CF445D" w:rsidRDefault="00BD04BF" w:rsidP="00CF445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CF445D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五、体检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体检按有关规定进行。因体检不合格招聘岗位缺额的，在报考人员中，按总成绩从高分到低分的顺序一次性递补。</w:t>
      </w:r>
    </w:p>
    <w:p w:rsidR="001A2CBA" w:rsidRPr="00CF445D" w:rsidRDefault="00BD04BF" w:rsidP="00CF445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CF445D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六、录取和聘用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对被确定为聘用对象进行公示，公示时间不少于7天。被聘用人员试用期3个月，试用期满合格者，签订劳动合同，办理正式录用手续，不合格者，取消录用资格。</w:t>
      </w:r>
    </w:p>
    <w:p w:rsidR="001A2CBA" w:rsidRPr="00CF445D" w:rsidRDefault="00BD04BF" w:rsidP="00CF445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七、人员性质及待遇　　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招聘的专业技术人员属企业性质。试用期待遇为每月</w:t>
      </w:r>
      <w:r w:rsidR="00A7710B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30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00元。正式录用后待遇按土地勘测规划院现有同等条件的人员执行，另外职称可兑资。</w:t>
      </w:r>
    </w:p>
    <w:p w:rsidR="001A2CBA" w:rsidRDefault="00BD04BF" w:rsidP="00CF445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八、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招聘工作贯彻“公开、公平、竞争、择优”的原则，严肃纪律，秉公办事，杜绝弄虚作假、徇私舞弊行为的发生。确保新聘人员的政治、业务和身体素质。招聘工作接受纪检监察、人事部门和社会各界的监督。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咨询电话：0517—80912396、80912312</w:t>
      </w:r>
    </w:p>
    <w:p w:rsidR="001A2CBA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13915167977（程先生）、13915175076（刘先生）</w:t>
      </w:r>
    </w:p>
    <w:p w:rsidR="001A2CBA" w:rsidRPr="00CF445D" w:rsidRDefault="00BD04BF" w:rsidP="000B15D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监督电话： 0517-80912313</w:t>
      </w:r>
    </w:p>
    <w:p w:rsidR="001A2CBA" w:rsidRPr="00CF445D" w:rsidRDefault="00BD04BF" w:rsidP="00CF445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本简章由盱眙县土地勘测规划院负责解释。</w:t>
      </w:r>
    </w:p>
    <w:p w:rsidR="001A2CBA" w:rsidRPr="00CF445D" w:rsidRDefault="00BD04BF" w:rsidP="00CF445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445D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                         </w:t>
      </w:r>
    </w:p>
    <w:p w:rsidR="001A2CBA" w:rsidRPr="00CF445D" w:rsidRDefault="00BD04BF" w:rsidP="00CF445D">
      <w:pPr>
        <w:widowControl/>
        <w:spacing w:before="150" w:line="500" w:lineRule="exact"/>
        <w:ind w:firstLineChars="202" w:firstLine="566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445D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 </w:t>
      </w:r>
    </w:p>
    <w:p w:rsidR="001A2CBA" w:rsidRPr="00CF445D" w:rsidRDefault="00BD04BF" w:rsidP="00CF445D">
      <w:pPr>
        <w:widowControl/>
        <w:spacing w:before="150" w:line="500" w:lineRule="exact"/>
        <w:ind w:firstLineChars="202" w:firstLine="566"/>
        <w:jc w:val="righ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盱眙县土地勘测规划院</w:t>
      </w:r>
    </w:p>
    <w:p w:rsidR="001A2CBA" w:rsidRDefault="00BD04BF" w:rsidP="00CF445D">
      <w:pPr>
        <w:widowControl/>
        <w:spacing w:before="150" w:line="500" w:lineRule="exact"/>
        <w:ind w:firstLineChars="202" w:firstLine="566"/>
        <w:jc w:val="right"/>
        <w:rPr>
          <w:rFonts w:ascii="仿宋_GB2312" w:eastAsia="仿宋_GB2312" w:hAnsi="仿宋" w:cs="Times New Roman"/>
          <w:sz w:val="32"/>
          <w:szCs w:val="32"/>
        </w:rPr>
      </w:pPr>
      <w:r w:rsidRPr="00CF445D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               201</w:t>
      </w:r>
      <w:r w:rsidR="000B15DD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8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年</w:t>
      </w:r>
      <w:bookmarkStart w:id="0" w:name="_GoBack"/>
      <w:bookmarkEnd w:id="0"/>
      <w:r w:rsidR="000B15DD"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9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月</w:t>
      </w:r>
      <w:r w:rsidR="00E43F1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7</w:t>
      </w:r>
      <w:r w:rsidRPr="00CF445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日</w:t>
      </w:r>
    </w:p>
    <w:sectPr w:rsidR="001A2CBA" w:rsidSect="001A2CBA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A65" w:rsidRDefault="00B56A65" w:rsidP="001C29CE">
      <w:r>
        <w:separator/>
      </w:r>
    </w:p>
  </w:endnote>
  <w:endnote w:type="continuationSeparator" w:id="1">
    <w:p w:rsidR="00B56A65" w:rsidRDefault="00B56A65" w:rsidP="001C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A65" w:rsidRDefault="00B56A65" w:rsidP="001C29CE">
      <w:r>
        <w:separator/>
      </w:r>
    </w:p>
  </w:footnote>
  <w:footnote w:type="continuationSeparator" w:id="1">
    <w:p w:rsidR="00B56A65" w:rsidRDefault="00B56A65" w:rsidP="001C2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728"/>
    <w:rsid w:val="000251C6"/>
    <w:rsid w:val="00041216"/>
    <w:rsid w:val="00054C3C"/>
    <w:rsid w:val="00060B69"/>
    <w:rsid w:val="000721CD"/>
    <w:rsid w:val="000B15DD"/>
    <w:rsid w:val="00135D7B"/>
    <w:rsid w:val="001454B1"/>
    <w:rsid w:val="001523AB"/>
    <w:rsid w:val="0016185E"/>
    <w:rsid w:val="001633A0"/>
    <w:rsid w:val="001736DC"/>
    <w:rsid w:val="001A2CBA"/>
    <w:rsid w:val="001A676B"/>
    <w:rsid w:val="001C29CE"/>
    <w:rsid w:val="001D7329"/>
    <w:rsid w:val="001F1DEA"/>
    <w:rsid w:val="00227456"/>
    <w:rsid w:val="00236B2E"/>
    <w:rsid w:val="00242531"/>
    <w:rsid w:val="00250478"/>
    <w:rsid w:val="00253DB3"/>
    <w:rsid w:val="00261B7E"/>
    <w:rsid w:val="00266E37"/>
    <w:rsid w:val="0027128B"/>
    <w:rsid w:val="002809F0"/>
    <w:rsid w:val="00293B73"/>
    <w:rsid w:val="002E6057"/>
    <w:rsid w:val="002F46DF"/>
    <w:rsid w:val="00313E82"/>
    <w:rsid w:val="00334C9A"/>
    <w:rsid w:val="00343FCC"/>
    <w:rsid w:val="00353CF4"/>
    <w:rsid w:val="00392602"/>
    <w:rsid w:val="003A7206"/>
    <w:rsid w:val="003C5BF3"/>
    <w:rsid w:val="003C5F0F"/>
    <w:rsid w:val="003C6300"/>
    <w:rsid w:val="003C6C2C"/>
    <w:rsid w:val="003E529C"/>
    <w:rsid w:val="003F3078"/>
    <w:rsid w:val="003F7398"/>
    <w:rsid w:val="004078E9"/>
    <w:rsid w:val="00411E7E"/>
    <w:rsid w:val="004432DD"/>
    <w:rsid w:val="004A2A91"/>
    <w:rsid w:val="004A798C"/>
    <w:rsid w:val="004B1175"/>
    <w:rsid w:val="004C31F9"/>
    <w:rsid w:val="004E6658"/>
    <w:rsid w:val="004E7448"/>
    <w:rsid w:val="00501117"/>
    <w:rsid w:val="005013B9"/>
    <w:rsid w:val="00506F0A"/>
    <w:rsid w:val="005109AB"/>
    <w:rsid w:val="005411E3"/>
    <w:rsid w:val="0054584A"/>
    <w:rsid w:val="00551653"/>
    <w:rsid w:val="005523AF"/>
    <w:rsid w:val="0059650F"/>
    <w:rsid w:val="005A0728"/>
    <w:rsid w:val="005B0469"/>
    <w:rsid w:val="005C7764"/>
    <w:rsid w:val="005D0A2E"/>
    <w:rsid w:val="005D7435"/>
    <w:rsid w:val="0060664E"/>
    <w:rsid w:val="006079C9"/>
    <w:rsid w:val="0061048B"/>
    <w:rsid w:val="0063502E"/>
    <w:rsid w:val="00662036"/>
    <w:rsid w:val="00666F14"/>
    <w:rsid w:val="006673EC"/>
    <w:rsid w:val="00675B72"/>
    <w:rsid w:val="00677A55"/>
    <w:rsid w:val="0068563D"/>
    <w:rsid w:val="006901F5"/>
    <w:rsid w:val="006F0CD4"/>
    <w:rsid w:val="0072046B"/>
    <w:rsid w:val="00752AE6"/>
    <w:rsid w:val="00773F7D"/>
    <w:rsid w:val="007B1CC9"/>
    <w:rsid w:val="007C579F"/>
    <w:rsid w:val="007F0BBE"/>
    <w:rsid w:val="007F36B5"/>
    <w:rsid w:val="00811C30"/>
    <w:rsid w:val="00834A93"/>
    <w:rsid w:val="00846BAC"/>
    <w:rsid w:val="008B603D"/>
    <w:rsid w:val="008E3956"/>
    <w:rsid w:val="008E53B4"/>
    <w:rsid w:val="008F3C2C"/>
    <w:rsid w:val="00900354"/>
    <w:rsid w:val="00914254"/>
    <w:rsid w:val="00916C25"/>
    <w:rsid w:val="00922421"/>
    <w:rsid w:val="0094530B"/>
    <w:rsid w:val="009777E1"/>
    <w:rsid w:val="0099146F"/>
    <w:rsid w:val="009D3ADF"/>
    <w:rsid w:val="009E104C"/>
    <w:rsid w:val="009F186D"/>
    <w:rsid w:val="00A13F3A"/>
    <w:rsid w:val="00A46BC6"/>
    <w:rsid w:val="00A76301"/>
    <w:rsid w:val="00A7710B"/>
    <w:rsid w:val="00A801FF"/>
    <w:rsid w:val="00A838DF"/>
    <w:rsid w:val="00A8541C"/>
    <w:rsid w:val="00A87315"/>
    <w:rsid w:val="00A96F96"/>
    <w:rsid w:val="00AB1DCF"/>
    <w:rsid w:val="00AB4D53"/>
    <w:rsid w:val="00AB6048"/>
    <w:rsid w:val="00AC059C"/>
    <w:rsid w:val="00B006B5"/>
    <w:rsid w:val="00B03F7D"/>
    <w:rsid w:val="00B04BFB"/>
    <w:rsid w:val="00B31553"/>
    <w:rsid w:val="00B35566"/>
    <w:rsid w:val="00B37E89"/>
    <w:rsid w:val="00B41BD5"/>
    <w:rsid w:val="00B56A65"/>
    <w:rsid w:val="00B57D0E"/>
    <w:rsid w:val="00B90DE6"/>
    <w:rsid w:val="00BA69F9"/>
    <w:rsid w:val="00BD04BF"/>
    <w:rsid w:val="00BD0ABA"/>
    <w:rsid w:val="00C1289B"/>
    <w:rsid w:val="00C269ED"/>
    <w:rsid w:val="00C4797A"/>
    <w:rsid w:val="00C53B79"/>
    <w:rsid w:val="00C96B73"/>
    <w:rsid w:val="00CC777D"/>
    <w:rsid w:val="00CD5B88"/>
    <w:rsid w:val="00CD67E1"/>
    <w:rsid w:val="00CF445D"/>
    <w:rsid w:val="00D204EE"/>
    <w:rsid w:val="00D31A46"/>
    <w:rsid w:val="00D86783"/>
    <w:rsid w:val="00DA1F01"/>
    <w:rsid w:val="00DD1D0B"/>
    <w:rsid w:val="00E12B4B"/>
    <w:rsid w:val="00E13738"/>
    <w:rsid w:val="00E3659F"/>
    <w:rsid w:val="00E4399C"/>
    <w:rsid w:val="00E43F1E"/>
    <w:rsid w:val="00EF307E"/>
    <w:rsid w:val="00F11484"/>
    <w:rsid w:val="00F23FE3"/>
    <w:rsid w:val="00F25672"/>
    <w:rsid w:val="00F53E62"/>
    <w:rsid w:val="00F94315"/>
    <w:rsid w:val="00FA72CB"/>
    <w:rsid w:val="00FB55C8"/>
    <w:rsid w:val="02085C50"/>
    <w:rsid w:val="0A9037F9"/>
    <w:rsid w:val="0C104FD3"/>
    <w:rsid w:val="0D85298E"/>
    <w:rsid w:val="11A301E5"/>
    <w:rsid w:val="126430ED"/>
    <w:rsid w:val="1A672808"/>
    <w:rsid w:val="1E204290"/>
    <w:rsid w:val="2769195B"/>
    <w:rsid w:val="29DC1674"/>
    <w:rsid w:val="2C2C0507"/>
    <w:rsid w:val="2F4A1B8E"/>
    <w:rsid w:val="37167800"/>
    <w:rsid w:val="393E1858"/>
    <w:rsid w:val="3E991D15"/>
    <w:rsid w:val="450622B2"/>
    <w:rsid w:val="47835AC6"/>
    <w:rsid w:val="4941134A"/>
    <w:rsid w:val="4B4A2FFF"/>
    <w:rsid w:val="4B7979A5"/>
    <w:rsid w:val="50F7770A"/>
    <w:rsid w:val="5D1C1426"/>
    <w:rsid w:val="5D4745C0"/>
    <w:rsid w:val="628560BD"/>
    <w:rsid w:val="64544BDB"/>
    <w:rsid w:val="660D25D1"/>
    <w:rsid w:val="6C206108"/>
    <w:rsid w:val="6E226D79"/>
    <w:rsid w:val="6EFE4C6C"/>
    <w:rsid w:val="6F3B2622"/>
    <w:rsid w:val="6FB568CA"/>
    <w:rsid w:val="707F2764"/>
    <w:rsid w:val="70BC11DF"/>
    <w:rsid w:val="71B236CB"/>
    <w:rsid w:val="78935D99"/>
    <w:rsid w:val="798D3527"/>
    <w:rsid w:val="7999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A2CB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A2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A2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1A2C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1A2CBA"/>
    <w:rPr>
      <w:rFonts w:cs="Times New Roman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1A2CBA"/>
    <w:rPr>
      <w:rFonts w:cs="Calibri"/>
      <w:sz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1A2CBA"/>
    <w:rPr>
      <w:rFonts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1A2CBA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202</Words>
  <Characters>1153</Characters>
  <Application>Microsoft Office Word</Application>
  <DocSecurity>0</DocSecurity>
  <Lines>9</Lines>
  <Paragraphs>2</Paragraphs>
  <ScaleCrop>false</ScaleCrop>
  <Company>china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维桥乡招聘编外工作人员简章</dc:title>
  <dc:creator>Administrator</dc:creator>
  <cp:lastModifiedBy>shendu</cp:lastModifiedBy>
  <cp:revision>36</cp:revision>
  <cp:lastPrinted>2018-09-06T02:37:00Z</cp:lastPrinted>
  <dcterms:created xsi:type="dcterms:W3CDTF">2017-02-14T09:31:00Z</dcterms:created>
  <dcterms:modified xsi:type="dcterms:W3CDTF">2018-09-06T02:43:00Z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