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947"/>
        <w:gridCol w:w="1171"/>
        <w:gridCol w:w="1267"/>
        <w:gridCol w:w="7097"/>
        <w:gridCol w:w="26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0"/>
                <w:szCs w:val="40"/>
              </w:rPr>
              <w:t>晋城市农业农村局2019年度公开引进高层次人才岗位需求信息表</w:t>
            </w:r>
            <w:bookmarkEnd w:id="0"/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0"/>
                <w:szCs w:val="40"/>
              </w:rPr>
              <w:t>（硕士及以上学历）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引才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主管单位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引才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引才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引进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个数</w:t>
            </w:r>
          </w:p>
        </w:tc>
        <w:tc>
          <w:tcPr>
            <w:tcW w:w="7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晋城市农业农村局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晋城市企业扶贫指导站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专技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农业科技组织与服务、农业信息化、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农业经济管理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专技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植物营养学、植物学、作物栽培学与耕作学、作物学、中国语言文学、汉语言文字学、中国现代文学、法律、法律硕士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晋城市易地扶贫搬迁工作指导站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专技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  <w:t>农村与区域发展、农业经济管理、会计学、会计、会计硕士、审计、审计硕士、档案学、马克思主义哲学、中国哲学、哲学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587" w:right="2098" w:bottom="1474" w:left="1814" w:header="851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06E07"/>
    <w:rsid w:val="01506E07"/>
    <w:rsid w:val="1ECC0CA4"/>
    <w:rsid w:val="2B5F608E"/>
    <w:rsid w:val="2D0337D6"/>
    <w:rsid w:val="48E51AF6"/>
    <w:rsid w:val="4AE00F34"/>
    <w:rsid w:val="6BBA2984"/>
    <w:rsid w:val="70770DF4"/>
    <w:rsid w:val="71721D9F"/>
    <w:rsid w:val="7F3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2019-09-08T02:10:00Z</dcterms:created>
  <dc:creator>lhz</dc:creator>
  <cp:lastModifiedBy>lhz</cp:lastModifiedBy>
  <dcterms:modified xsi:type="dcterms:W3CDTF">2019-09-08T02:11:12Z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