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启东市文化广电和旅游局公开招聘报名登记表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04"/>
        <w:gridCol w:w="145"/>
        <w:gridCol w:w="1115"/>
        <w:gridCol w:w="360"/>
        <w:gridCol w:w="900"/>
        <w:gridCol w:w="1260"/>
        <w:gridCol w:w="2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普通高校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所报职位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注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spacing w:line="380" w:lineRule="exact"/>
        <w:ind w:right="-183" w:rightChars="-87"/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98156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6F39"/>
    <w:rsid w:val="42DB6F39"/>
    <w:rsid w:val="61E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2019-08-26T03:37:00Z</dcterms:created>
  <dc:creator>王思林</dc:creator>
  <cp:lastModifiedBy>王思林</cp:lastModifiedBy>
  <dcterms:modified xsi:type="dcterms:W3CDTF">2019-08-26T03:37:49Z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