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0B" w:rsidRDefault="00481C0B" w:rsidP="00481C0B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:</w:t>
      </w:r>
    </w:p>
    <w:p w:rsidR="00481C0B" w:rsidRPr="002D6991" w:rsidRDefault="00481C0B" w:rsidP="00481C0B">
      <w:pPr>
        <w:pStyle w:val="a3"/>
        <w:spacing w:before="0" w:beforeAutospacing="0" w:after="0" w:afterAutospacing="0" w:line="480" w:lineRule="exact"/>
        <w:jc w:val="center"/>
        <w:rPr>
          <w:rFonts w:ascii="方正小标宋简体" w:eastAsia="方正小标宋简体" w:hAnsi="新宋体"/>
          <w:sz w:val="36"/>
          <w:szCs w:val="36"/>
        </w:rPr>
      </w:pPr>
      <w:r w:rsidRPr="002D6991">
        <w:rPr>
          <w:rFonts w:ascii="方正小标宋简体" w:eastAsia="方正小标宋简体" w:hAnsi="新宋体" w:hint="eastAsia"/>
          <w:sz w:val="36"/>
          <w:szCs w:val="36"/>
        </w:rPr>
        <w:t>公务员录用体检通用标准（试行）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b/>
          <w:color w:val="000000"/>
          <w:kern w:val="0"/>
          <w:sz w:val="30"/>
          <w:szCs w:val="30"/>
          <w:lang w:val="zh-CN"/>
        </w:rPr>
      </w:pP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风湿性心脏病、心肌病、冠心病、先天性心脏病、克山病等器质性心脏病，不合格。先天性心脏病不需手术者或经手术治愈者，合格。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遇有下列情况之一的，排除心脏病理性改变，合格：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（一）心脏听诊有生理性杂音；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（二）每分钟少于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次的偶发期前收缩（有心肌炎史者从严掌握）；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（三）心率每分钟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O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次或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110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次；</w:t>
      </w:r>
    </w:p>
    <w:p w:rsidR="00481C0B" w:rsidRDefault="00481C0B" w:rsidP="00481C0B">
      <w:pPr>
        <w:widowControl/>
        <w:adjustRightInd w:val="0"/>
        <w:spacing w:line="480" w:lineRule="exact"/>
        <w:ind w:firstLineChars="257" w:firstLine="7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（四）心电图有异常的其他情况。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血压在下列范围内，合格：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收缩压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140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12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18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66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Kpa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舒张压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mmHg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8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12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Kpa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第三条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血液病，不合格。单纯性缺铁性贫血，血红蛋白男性高于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g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90</w:t>
        </w:r>
        <w:r>
          <w:rPr>
            <w:rFonts w:ascii="仿宋_GB2312" w:eastAsia="仿宋_GB2312" w:cs="宋体"/>
            <w:color w:val="000000"/>
            <w:kern w:val="0"/>
            <w:sz w:val="30"/>
            <w:szCs w:val="30"/>
            <w:lang w:val="zh-CN"/>
          </w:rPr>
          <w:t>g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／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L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、女性高于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g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80</w:t>
        </w:r>
        <w:r>
          <w:rPr>
            <w:rFonts w:ascii="仿宋_GB2312" w:eastAsia="仿宋_GB2312" w:cs="宋体"/>
            <w:color w:val="000000"/>
            <w:kern w:val="0"/>
            <w:sz w:val="30"/>
            <w:szCs w:val="30"/>
            <w:lang w:val="zh-CN"/>
          </w:rPr>
          <w:t>g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／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L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第四条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结核病不合格。但下列情况合格：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（一）原发性肺结核、继发性肺结核、结核性胸膜炎，临床治愈后稳定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年无变化者；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（二）肺外结核病：肾结核、骨结核、腹膜结核、淋巴结核等，临床治愈后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年无复发，经专科医院检查无变化者。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第五条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慢性支气管炎伴阻塞性肺气肿、支气管扩张、支气管哮喘，不合格。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第六条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严重慢性胃、肠疾病，不合格。胃溃疡或十二指肠溃疡已愈合，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年内无出血史，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年以上无症状者，合格；胃次全切除术后无严重并发症者，合格。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第七条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各种急慢性肝炎，不合格。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第八条</w:t>
      </w:r>
      <w:r>
        <w:rPr>
          <w:rFonts w:ascii="仿宋_GB2312" w:eastAsia="仿宋_GB2312" w:cs="宋体"/>
          <w:b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各种恶性肿瘤和肝硬化，不合格。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lastRenderedPageBreak/>
        <w:t>第九条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急慢性肾炎、慢性肾盂肾炎、多囊肾、肾功能不全，不合格。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糖尿病、尿崩症、肢端肥大症等内分泌系统疾病，不合格。甲状腺功能亢进治愈后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年无症状和体征者，合格。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第十二条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红斑狼疮、皮肌炎和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/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或多发性肌炎、硬皮病、结节性多动脉炎、类风湿性关节炎等各种弥漫性结缔组织疾病，大动脉炎，不合格。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第十三条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晚期血吸虫病，晚期血丝虫病兼有橡皮肿或有乳糜尿，不合格。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第十四条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颅骨缺损、颅内异物存留、颅脑畸形、脑外伤后综合征，不合格。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第十五条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严重的慢性骨髓炎，不合格。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第十六条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三度单纯性甲状腺肿，不合格。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第十七条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有梗阻的胆结石或泌尿系结石，不合格。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第十八条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淋病、梅毒、软下疳、性病性淋巴肉芽肿、尖锐湿疣、生殖器疱疹，艾滋病，不合格。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第十九条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双眼矫正视力均低于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8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（标准对数视力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）或有明显视功能损害眼病者，不合格。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第二十条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双耳均有听力障碍，在佩戴助听器情况下，双耳在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3</w:t>
        </w:r>
        <w:r>
          <w:rPr>
            <w:rFonts w:ascii="仿宋_GB2312" w:eastAsia="仿宋_GB2312" w:cs="宋体" w:hint="eastAsia"/>
            <w:color w:val="000000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以内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耳语仍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听不见者，不合格。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第二十一条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未纳入体检标准，影响正常履行职责的其他严重疾病，不合格。</w:t>
      </w:r>
    </w:p>
    <w:p w:rsidR="00650B21" w:rsidRPr="00481C0B" w:rsidRDefault="00650B21"/>
    <w:sectPr w:rsidR="00650B21" w:rsidRPr="00481C0B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C0B"/>
    <w:rsid w:val="00481C0B"/>
    <w:rsid w:val="0065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C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leonvo</cp:lastModifiedBy>
  <cp:revision>1</cp:revision>
  <dcterms:created xsi:type="dcterms:W3CDTF">2017-04-03T09:28:00Z</dcterms:created>
  <dcterms:modified xsi:type="dcterms:W3CDTF">2017-04-03T09:28:00Z</dcterms:modified>
</cp:coreProperties>
</file>