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077"/>
        <w:gridCol w:w="1276"/>
        <w:gridCol w:w="1078"/>
        <w:gridCol w:w="1078"/>
        <w:gridCol w:w="1078"/>
        <w:gridCol w:w="579"/>
        <w:gridCol w:w="17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260" w:type="dxa"/>
            <w:shd w:val="clear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 w:eastAsia="zh-CN"/>
              </w:rPr>
              <w:t>准考证号</w:t>
            </w:r>
          </w:p>
        </w:tc>
        <w:tc>
          <w:tcPr>
            <w:tcW w:w="1080" w:type="dxa"/>
            <w:tcBorders>
              <w:left w:val="nil"/>
            </w:tcBorders>
            <w:shd w:val="clear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 w:eastAsia="zh-CN"/>
              </w:rPr>
              <w:t>姓名</w:t>
            </w:r>
          </w:p>
        </w:tc>
        <w:tc>
          <w:tcPr>
            <w:tcW w:w="1280" w:type="dxa"/>
            <w:tcBorders>
              <w:left w:val="nil"/>
            </w:tcBorders>
            <w:shd w:val="clear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 w:eastAsia="zh-CN"/>
              </w:rPr>
              <w:t>报考岗位</w:t>
            </w:r>
          </w:p>
        </w:tc>
        <w:tc>
          <w:tcPr>
            <w:tcW w:w="1080" w:type="dxa"/>
            <w:tcBorders>
              <w:left w:val="nil"/>
            </w:tcBorders>
            <w:shd w:val="clear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 w:eastAsia="zh-CN"/>
              </w:rPr>
              <w:t>笔试成绩</w:t>
            </w:r>
          </w:p>
        </w:tc>
        <w:tc>
          <w:tcPr>
            <w:tcW w:w="1080" w:type="dxa"/>
            <w:tcBorders>
              <w:left w:val="nil"/>
            </w:tcBorders>
            <w:shd w:val="clear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 w:eastAsia="zh-CN"/>
              </w:rPr>
              <w:t>面试成绩</w:t>
            </w:r>
          </w:p>
        </w:tc>
        <w:tc>
          <w:tcPr>
            <w:tcW w:w="1080" w:type="dxa"/>
            <w:tcBorders>
              <w:left w:val="nil"/>
            </w:tcBorders>
            <w:shd w:val="clear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 w:eastAsia="zh-CN"/>
              </w:rPr>
              <w:t>总成绩</w:t>
            </w:r>
          </w:p>
        </w:tc>
        <w:tc>
          <w:tcPr>
            <w:tcW w:w="580" w:type="dxa"/>
            <w:tcBorders>
              <w:left w:val="nil"/>
            </w:tcBorders>
            <w:shd w:val="clear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 w:eastAsia="zh-CN"/>
              </w:rPr>
              <w:t>名次</w:t>
            </w:r>
          </w:p>
        </w:tc>
        <w:tc>
          <w:tcPr>
            <w:tcW w:w="1760" w:type="dxa"/>
            <w:tcBorders>
              <w:left w:val="nil"/>
            </w:tcBorders>
            <w:shd w:val="clear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190201088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韩志龙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70.6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84.46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77.53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190201036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谢风华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65.6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87.04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76.32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190201097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宋敏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68.6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75.91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190201038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公娇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74.77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王晓娟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63.8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83.48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73.64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190201044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田会会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64.2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73.17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190201108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刘鹏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60.6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85.44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73.02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190201052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王源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61.8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84.18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72.99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190201054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田书杰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61.4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84.28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190201018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王雪洁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84.42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72.71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190201070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李烨华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61.4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83.86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72.63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190201051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韩超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72.06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190201059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王佳佳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59.2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84.36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71.78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190201021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郑逸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59.6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83.56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71.58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190201071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别媛媛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59.4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71.34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190201056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张敏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59.2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82.78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70.99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190201009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刘思岐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61.4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79.78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70.59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190201016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马倩倩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58.6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70.34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190201081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李慧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58.6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70.1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190201045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赵亚林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60.2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70.05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190201001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梁丽萍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55.6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69.65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190201085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杨金昊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52.6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86.58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69.59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宋丹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55.2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83.88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69.54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190201025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丁琳琳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54.4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83.84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69.12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190201107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魏浩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58.4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79.54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68.97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190201050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韩丹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54.8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82.96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68.88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190201105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马丹丹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53.4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68.7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190201017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孙菁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53.6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83.72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68.66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190201091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李元一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55.6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81.54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68.57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190201047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李炎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53.4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82.44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67.92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190201039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董逢芹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62.2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67.55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190201074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刘浩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53.2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80.58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66.89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190201072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高原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54.6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78.7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190201080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曲明星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55.6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76.84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66.22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190201092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韩慧敏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77.36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66.18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190201033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王艺萌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56.4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190201093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李珊珊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55.4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75.08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65.24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190201073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王莎莎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53.6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75.82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64.71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190201007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张凯鑫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58.4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29.2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190201029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鞠伟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不动产登记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55.4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27.7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190203140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徐宝庆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大数据中心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83.16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80.98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190203136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周宇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大数据中心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81.72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77.66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190203119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任萍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大数据中心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61.8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84.22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73.01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190203139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李敏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大数据中心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63.8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80.96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190203128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冯燕秋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大数据中心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62.4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81.44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71.92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190203141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吴英英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大数据中心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59.8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71.03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190203125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刘岩琨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大数据中心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62.2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78.9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70.55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190203137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于兴香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大数据中心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80.24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70.12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190203126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王永鑫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大数据中心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64.4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74.36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69.38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190202117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苗家鸣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政务热线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85.36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78.28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190202112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张国政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政务热线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85.42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75.81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190202115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孙倩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政务热线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64.8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83.78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74.29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190204151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张治财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77.2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86.3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81.75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190204145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马金梅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75.95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190204158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于海洋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63.4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81.66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72.53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190204153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马欢欢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62.4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190204154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陈常田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60.2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84.02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72.11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190204148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韩静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55.4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78.98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67.19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体检考察入闱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190204155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周甜力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52.6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81.08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190204142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孙珍珍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82.52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66.76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190204146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刘培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51.2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80.94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66.07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190204159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宫荣荣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81.64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64.82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190204156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朱康丽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47.2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82.18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64.69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190204160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马瑜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46.2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74.92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60.56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190204144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王梦婕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76.86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57.93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190204157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李坤鹏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58.6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29.3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190204147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刘栩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检验检测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9200" w:type="dxa"/>
            <w:gridSpan w:val="8"/>
            <w:shd w:val="clear"/>
            <w:vAlign w:val="center"/>
          </w:tcPr>
          <w:p>
            <w:bookmarkStart w:id="0" w:name="_GoBack"/>
            <w:r>
              <w:rPr>
                <w:lang w:val="en-US" w:eastAsia="zh-CN"/>
              </w:rPr>
              <w:t>注：考察及体检时间、地点等事宜另行通知，请考生保持电话畅通。</w:t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0"/>
    <w:rsid w:val="00205E0F"/>
    <w:rsid w:val="002666DC"/>
    <w:rsid w:val="00455C61"/>
    <w:rsid w:val="004D3C0C"/>
    <w:rsid w:val="00721831"/>
    <w:rsid w:val="009E2EA0"/>
    <w:rsid w:val="00BB242A"/>
    <w:rsid w:val="00CE6623"/>
    <w:rsid w:val="00CF3CAC"/>
    <w:rsid w:val="00D976E0"/>
    <w:rsid w:val="00DB3EFD"/>
    <w:rsid w:val="00F50351"/>
    <w:rsid w:val="6195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9"/>
    <w:qFormat/>
    <w:uiPriority w:val="0"/>
    <w:pPr>
      <w:spacing w:after="0"/>
      <w:ind w:left="0" w:leftChars="0" w:firstLine="420" w:firstLineChars="200"/>
    </w:pPr>
    <w:rPr>
      <w:rFonts w:ascii="仿宋_GB2312" w:hAnsi="创艺简标宋" w:eastAsia="仿宋_GB2312" w:cs="仿宋_GB2312"/>
      <w:sz w:val="32"/>
      <w:szCs w:val="32"/>
    </w:rPr>
  </w:style>
  <w:style w:type="paragraph" w:styleId="3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4">
    <w:name w:val="Body Text First Indent"/>
    <w:basedOn w:val="5"/>
    <w:link w:val="11"/>
    <w:semiHidden/>
    <w:unhideWhenUsed/>
    <w:uiPriority w:val="99"/>
    <w:pPr>
      <w:ind w:firstLine="420" w:firstLineChars="100"/>
    </w:pPr>
  </w:style>
  <w:style w:type="paragraph" w:styleId="5">
    <w:name w:val="Body Text"/>
    <w:basedOn w:val="1"/>
    <w:link w:val="10"/>
    <w:semiHidden/>
    <w:unhideWhenUsed/>
    <w:uiPriority w:val="99"/>
    <w:pPr>
      <w:spacing w:after="120"/>
    </w:pPr>
  </w:style>
  <w:style w:type="character" w:customStyle="1" w:styleId="8">
    <w:name w:val="正文文本缩进 Char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正文首行缩进 2 Char"/>
    <w:basedOn w:val="8"/>
    <w:link w:val="2"/>
    <w:qFormat/>
    <w:uiPriority w:val="0"/>
    <w:rPr>
      <w:rFonts w:ascii="仿宋_GB2312" w:hAnsi="创艺简标宋" w:eastAsia="仿宋_GB2312" w:cs="仿宋_GB2312"/>
      <w:sz w:val="32"/>
      <w:szCs w:val="32"/>
    </w:rPr>
  </w:style>
  <w:style w:type="character" w:customStyle="1" w:styleId="10">
    <w:name w:val="正文文本 Char"/>
    <w:basedOn w:val="7"/>
    <w:link w:val="5"/>
    <w:semiHidden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Char"/>
    <w:basedOn w:val="10"/>
    <w:link w:val="4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2019-12-14T08:20:00Z</dcterms:created>
  <dc:creator>汶上县收文</dc:creator>
  <cp:lastModifiedBy>King*</cp:lastModifiedBy>
  <dcterms:modified xsi:type="dcterms:W3CDTF">2019-12-14T08:40:11Z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