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jc w:val="center"/>
        <w:shd w:val="clear"/>
        <w:tblLayout w:type="autofit"/>
        <w:tblCellMar>
          <w:top w:w="0" w:type="dxa"/>
          <w:left w:w="0" w:type="dxa"/>
          <w:bottom w:w="0" w:type="dxa"/>
          <w:right w:w="0" w:type="dxa"/>
        </w:tblCellMar>
      </w:tblPr>
      <w:tblGrid>
        <w:gridCol w:w="8306"/>
      </w:tblGrid>
      <w:tr>
        <w:tblPrEx>
          <w:shd w:val="clear"/>
        </w:tblPrEx>
        <w:trPr>
          <w:jc w:val="center"/>
        </w:trPr>
        <w:tc>
          <w:tcPr>
            <w:tcW w:w="0" w:type="auto"/>
            <w:shd w:val="clear"/>
            <w:vAlign w:val="center"/>
          </w:tcPr>
          <w:tbl>
            <w:tblPr>
              <w:tblW w:w="4100" w:type="pct"/>
              <w:jc w:val="center"/>
              <w:shd w:val="clear"/>
              <w:tblLayout w:type="autofit"/>
              <w:tblCellMar>
                <w:top w:w="0" w:type="dxa"/>
                <w:left w:w="0" w:type="dxa"/>
                <w:bottom w:w="0" w:type="dxa"/>
                <w:right w:w="0" w:type="dxa"/>
              </w:tblCellMar>
            </w:tblPr>
            <w:tblGrid>
              <w:gridCol w:w="6811"/>
            </w:tblGrid>
            <w:tr>
              <w:tblPrEx>
                <w:shd w:val="clear"/>
                <w:tblCellMar>
                  <w:top w:w="0" w:type="dxa"/>
                  <w:left w:w="0" w:type="dxa"/>
                  <w:bottom w:w="0" w:type="dxa"/>
                  <w:right w:w="0" w:type="dxa"/>
                </w:tblCellMar>
              </w:tblPrEx>
              <w:trPr>
                <w:trHeight w:val="877" w:hRule="atLeast"/>
                <w:jc w:val="center"/>
              </w:trPr>
              <w:tc>
                <w:tcPr>
                  <w:tcW w:w="0" w:type="auto"/>
                  <w:shd w:val="clear"/>
                  <w:vAlign w:val="center"/>
                </w:tcPr>
                <w:p>
                  <w:pPr>
                    <w:keepNext w:val="0"/>
                    <w:keepLines w:val="0"/>
                    <w:widowControl/>
                    <w:suppressLineNumbers w:val="0"/>
                    <w:spacing w:line="313" w:lineRule="atLeast"/>
                    <w:jc w:val="center"/>
                    <w:rPr>
                      <w:b/>
                      <w:bCs/>
                      <w:color w:val="434343"/>
                      <w:sz w:val="17"/>
                      <w:szCs w:val="17"/>
                    </w:rPr>
                  </w:pPr>
                  <w:r>
                    <w:rPr>
                      <w:rFonts w:ascii="宋体" w:hAnsi="宋体" w:eastAsia="宋体" w:cs="宋体"/>
                      <w:b/>
                      <w:bCs/>
                      <w:color w:val="434343"/>
                      <w:kern w:val="0"/>
                      <w:sz w:val="17"/>
                      <w:szCs w:val="17"/>
                      <w:bdr w:val="none" w:color="auto" w:sz="0" w:space="0"/>
                      <w:lang w:val="en-US" w:eastAsia="zh-CN" w:bidi="ar"/>
                    </w:rPr>
                    <w:t>华南理工大学造纸与污染控制国家工程研究中心招聘启事</w:t>
                  </w:r>
                </w:p>
              </w:tc>
            </w:tr>
          </w:tbl>
          <w:p>
            <w:pPr>
              <w:rPr>
                <w:vanish/>
                <w:sz w:val="24"/>
                <w:szCs w:val="24"/>
              </w:rPr>
            </w:pPr>
          </w:p>
          <w:tbl>
            <w:tblPr>
              <w:tblW w:w="4100" w:type="pct"/>
              <w:jc w:val="center"/>
              <w:shd w:val="clear"/>
              <w:tblLayout w:type="autofit"/>
              <w:tblCellMar>
                <w:top w:w="0" w:type="dxa"/>
                <w:left w:w="0" w:type="dxa"/>
                <w:bottom w:w="0" w:type="dxa"/>
                <w:right w:w="0" w:type="dxa"/>
              </w:tblCellMar>
            </w:tblPr>
            <w:tblGrid>
              <w:gridCol w:w="6811"/>
            </w:tblGrid>
            <w:tr>
              <w:tblPrEx>
                <w:shd w:val="clear"/>
                <w:tblCellMar>
                  <w:top w:w="0" w:type="dxa"/>
                  <w:left w:w="0" w:type="dxa"/>
                  <w:bottom w:w="0" w:type="dxa"/>
                  <w:right w:w="0" w:type="dxa"/>
                </w:tblCellMar>
              </w:tblPrEx>
              <w:trPr>
                <w:trHeight w:val="351" w:hRule="atLeast"/>
                <w:jc w:val="center"/>
              </w:trPr>
              <w:tc>
                <w:tcPr>
                  <w:tcW w:w="0" w:type="auto"/>
                  <w:shd w:val="clear"/>
                  <w:vAlign w:val="center"/>
                </w:tcPr>
                <w:p>
                  <w:pPr>
                    <w:keepNext w:val="0"/>
                    <w:keepLines w:val="0"/>
                    <w:widowControl/>
                    <w:suppressLineNumbers w:val="0"/>
                    <w:spacing w:line="313" w:lineRule="atLeast"/>
                    <w:jc w:val="center"/>
                    <w:rPr>
                      <w:sz w:val="15"/>
                      <w:szCs w:val="15"/>
                    </w:rPr>
                  </w:pPr>
                  <w:bookmarkStart w:id="0" w:name="_GoBack"/>
                  <w:bookmarkEnd w:id="0"/>
                </w:p>
              </w:tc>
            </w:tr>
          </w:tbl>
          <w:p>
            <w:pPr>
              <w:rPr>
                <w:vanish/>
                <w:sz w:val="24"/>
                <w:szCs w:val="24"/>
              </w:rPr>
            </w:pPr>
          </w:p>
          <w:tbl>
            <w:tblPr>
              <w:tblW w:w="4100" w:type="pct"/>
              <w:jc w:val="center"/>
              <w:shd w:val="clear"/>
              <w:tblLayout w:type="autofit"/>
              <w:tblCellMar>
                <w:top w:w="0" w:type="dxa"/>
                <w:left w:w="0" w:type="dxa"/>
                <w:bottom w:w="0" w:type="dxa"/>
                <w:right w:w="0" w:type="dxa"/>
              </w:tblCellMar>
            </w:tblPr>
            <w:tblGrid>
              <w:gridCol w:w="6811"/>
            </w:tblGrid>
            <w:tr>
              <w:trPr>
                <w:trHeight w:val="251" w:hRule="atLeast"/>
                <w:jc w:val="center"/>
              </w:trPr>
              <w:tc>
                <w:tcPr>
                  <w:tcW w:w="0" w:type="auto"/>
                  <w:shd w:val="clear"/>
                  <w:vAlign w:val="center"/>
                </w:tcPr>
                <w:p>
                  <w:pPr>
                    <w:rPr>
                      <w:rFonts w:hint="eastAsia" w:ascii="宋体"/>
                      <w:sz w:val="15"/>
                      <w:szCs w:val="15"/>
                    </w:rPr>
                  </w:pPr>
                </w:p>
              </w:tc>
            </w:tr>
          </w:tbl>
          <w:p>
            <w:pPr>
              <w:jc w:val="center"/>
              <w:rPr>
                <w:sz w:val="15"/>
                <w:szCs w:val="15"/>
              </w:rPr>
            </w:pPr>
          </w:p>
        </w:tc>
      </w:tr>
    </w:tbl>
    <w:p>
      <w:pPr>
        <w:rPr>
          <w:vanish/>
          <w:sz w:val="24"/>
          <w:szCs w:val="24"/>
        </w:rPr>
      </w:pPr>
    </w:p>
    <w:tbl>
      <w:tblPr>
        <w:tblW w:w="5000" w:type="pct"/>
        <w:tblInd w:w="0" w:type="dxa"/>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c>
          <w:tcPr>
            <w:tcW w:w="0" w:type="auto"/>
            <w:shd w:val="clear"/>
            <w:vAlign w:val="top"/>
          </w:tcPr>
          <w:tbl>
            <w:tblPr>
              <w:tblW w:w="4100" w:type="pct"/>
              <w:jc w:val="center"/>
              <w:shd w:val="clear"/>
              <w:tblLayout w:type="autofit"/>
              <w:tblCellMar>
                <w:top w:w="0" w:type="dxa"/>
                <w:left w:w="0" w:type="dxa"/>
                <w:bottom w:w="0" w:type="dxa"/>
                <w:right w:w="0" w:type="dxa"/>
              </w:tblCellMar>
            </w:tblPr>
            <w:tblGrid>
              <w:gridCol w:w="8306"/>
            </w:tblGrid>
            <w:tr>
              <w:tblPrEx>
                <w:shd w:val="clear"/>
                <w:tblCellMar>
                  <w:top w:w="0" w:type="dxa"/>
                  <w:left w:w="0" w:type="dxa"/>
                  <w:bottom w:w="0" w:type="dxa"/>
                  <w:right w:w="0" w:type="dxa"/>
                </w:tblCellMar>
              </w:tblPrEx>
              <w:trPr>
                <w:trHeight w:val="4508" w:hRule="atLeast"/>
                <w:jc w:val="center"/>
              </w:trPr>
              <w:tc>
                <w:tcPr>
                  <w:tcW w:w="0" w:type="auto"/>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center"/>
                    <w:textAlignment w:val="baseline"/>
                    <w:rPr>
                      <w:rFonts w:ascii="Arial" w:hAnsi="Arial" w:eastAsia="Arial" w:cs="Arial"/>
                      <w:sz w:val="27"/>
                      <w:szCs w:val="27"/>
                    </w:rPr>
                  </w:pPr>
                  <w:r>
                    <w:rPr>
                      <w:rStyle w:val="5"/>
                      <w:rFonts w:ascii="华文仿宋" w:hAnsi="华文仿宋" w:eastAsia="华文仿宋" w:cs="华文仿宋"/>
                      <w:kern w:val="0"/>
                      <w:sz w:val="23"/>
                      <w:szCs w:val="23"/>
                      <w:bdr w:val="none" w:color="auto" w:sz="0" w:space="0"/>
                      <w:vertAlign w:val="baseline"/>
                      <w:lang w:val="en-US" w:eastAsia="zh-CN" w:bidi="ar"/>
                    </w:rPr>
                    <w:t>中心简介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38" w:lineRule="atLeast"/>
                    <w:ind w:left="0" w:right="0" w:firstLine="476"/>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shd w:val="clear" w:fill="FFFFFF"/>
                      <w:vertAlign w:val="baseline"/>
                    </w:rPr>
                    <w:t>华南理工大学是一所以工见长，理、工、医结合，管、经、文、法等多学科协调发展的综合性研究型大学，</w:t>
                  </w:r>
                  <w:r>
                    <w:rPr>
                      <w:rFonts w:hint="default" w:ascii="华文仿宋" w:hAnsi="华文仿宋" w:eastAsia="华文仿宋" w:cs="华文仿宋"/>
                      <w:sz w:val="23"/>
                      <w:szCs w:val="23"/>
                      <w:bdr w:val="none" w:color="auto" w:sz="0" w:space="0"/>
                      <w:shd w:val="clear" w:fill="FFFFFF"/>
                      <w:vertAlign w:val="baseline"/>
                      <w:lang w:val="en-US"/>
                    </w:rPr>
                    <w:t>2017</w:t>
                  </w:r>
                  <w:r>
                    <w:rPr>
                      <w:rFonts w:hint="default" w:ascii="华文仿宋" w:hAnsi="华文仿宋" w:eastAsia="华文仿宋" w:cs="华文仿宋"/>
                      <w:sz w:val="23"/>
                      <w:szCs w:val="23"/>
                      <w:bdr w:val="none" w:color="auto" w:sz="0" w:space="0"/>
                      <w:shd w:val="clear" w:fill="FFFFFF"/>
                      <w:vertAlign w:val="baseline"/>
                    </w:rPr>
                    <w:t>年入选“双一流”建设</w:t>
                  </w:r>
                  <w:r>
                    <w:rPr>
                      <w:rFonts w:hint="default" w:ascii="华文仿宋" w:hAnsi="华文仿宋" w:eastAsia="华文仿宋" w:cs="华文仿宋"/>
                      <w:sz w:val="23"/>
                      <w:szCs w:val="23"/>
                      <w:bdr w:val="none" w:color="auto" w:sz="0" w:space="0"/>
                      <w:shd w:val="clear" w:fill="FFFFFF"/>
                      <w:vertAlign w:val="baseline"/>
                      <w:lang w:val="en-US"/>
                    </w:rPr>
                    <w:t>A</w:t>
                  </w:r>
                  <w:r>
                    <w:rPr>
                      <w:rFonts w:hint="default" w:ascii="华文仿宋" w:hAnsi="华文仿宋" w:eastAsia="华文仿宋" w:cs="华文仿宋"/>
                      <w:sz w:val="23"/>
                      <w:szCs w:val="23"/>
                      <w:bdr w:val="none" w:color="auto" w:sz="0" w:space="0"/>
                      <w:shd w:val="clear" w:fill="FFFFFF"/>
                      <w:vertAlign w:val="baseline"/>
                    </w:rPr>
                    <w:t>类高校名单，轻工技术与工程、材料科学与工程、化学、农学为一流学科。造纸与污染控制国家工程研究中心（简称“中心”）是国家计委（发改委）于</w:t>
                  </w:r>
                  <w:r>
                    <w:rPr>
                      <w:rFonts w:hint="default" w:ascii="华文仿宋" w:hAnsi="华文仿宋" w:eastAsia="华文仿宋" w:cs="华文仿宋"/>
                      <w:sz w:val="23"/>
                      <w:szCs w:val="23"/>
                      <w:bdr w:val="none" w:color="auto" w:sz="0" w:space="0"/>
                      <w:shd w:val="clear" w:fill="FFFFFF"/>
                      <w:vertAlign w:val="baseline"/>
                      <w:lang w:val="en-US"/>
                    </w:rPr>
                    <w:t>1996</w:t>
                  </w:r>
                  <w:r>
                    <w:rPr>
                      <w:rFonts w:hint="default" w:ascii="华文仿宋" w:hAnsi="华文仿宋" w:eastAsia="华文仿宋" w:cs="华文仿宋"/>
                      <w:sz w:val="23"/>
                      <w:szCs w:val="23"/>
                      <w:bdr w:val="none" w:color="auto" w:sz="0" w:space="0"/>
                      <w:shd w:val="clear" w:fill="FFFFFF"/>
                      <w:vertAlign w:val="baseline"/>
                    </w:rPr>
                    <w:t>年</w:t>
                  </w:r>
                  <w:r>
                    <w:rPr>
                      <w:rFonts w:hint="default" w:ascii="华文仿宋" w:hAnsi="华文仿宋" w:eastAsia="华文仿宋" w:cs="华文仿宋"/>
                      <w:sz w:val="23"/>
                      <w:szCs w:val="23"/>
                      <w:bdr w:val="none" w:color="auto" w:sz="0" w:space="0"/>
                      <w:shd w:val="clear" w:fill="FFFFFF"/>
                      <w:vertAlign w:val="baseline"/>
                      <w:lang w:val="en-US"/>
                    </w:rPr>
                    <w:t>3</w:t>
                  </w:r>
                  <w:r>
                    <w:rPr>
                      <w:rFonts w:hint="default" w:ascii="华文仿宋" w:hAnsi="华文仿宋" w:eastAsia="华文仿宋" w:cs="华文仿宋"/>
                      <w:sz w:val="23"/>
                      <w:szCs w:val="23"/>
                      <w:bdr w:val="none" w:color="auto" w:sz="0" w:space="0"/>
                      <w:shd w:val="clear" w:fill="FFFFFF"/>
                      <w:vertAlign w:val="baseline"/>
                    </w:rPr>
                    <w:t>月批准以华南理工大学为依托单位建立的国家级研究机构，主要依托轻工技术与工程一级学科建设，是国内造纸行业唯一的国家级工程研究中心。“十三五”以来，中心及时调整研究方向和科研队伍，面向国家重大战略任务和重点工程建设需求，承担国家级项目和国防科研任务</w:t>
                  </w:r>
                  <w:r>
                    <w:rPr>
                      <w:rFonts w:hint="default" w:ascii="华文仿宋" w:hAnsi="华文仿宋" w:eastAsia="华文仿宋" w:cs="华文仿宋"/>
                      <w:sz w:val="23"/>
                      <w:szCs w:val="23"/>
                      <w:bdr w:val="none" w:color="auto" w:sz="0" w:space="0"/>
                      <w:shd w:val="clear" w:fill="FFFFFF"/>
                      <w:vertAlign w:val="baseline"/>
                      <w:lang w:val="en-US"/>
                    </w:rPr>
                    <w:t>100</w:t>
                  </w:r>
                  <w:r>
                    <w:rPr>
                      <w:rFonts w:hint="default" w:ascii="华文仿宋" w:hAnsi="华文仿宋" w:eastAsia="华文仿宋" w:cs="华文仿宋"/>
                      <w:sz w:val="23"/>
                      <w:szCs w:val="23"/>
                      <w:bdr w:val="none" w:color="auto" w:sz="0" w:space="0"/>
                      <w:shd w:val="clear" w:fill="FFFFFF"/>
                      <w:vertAlign w:val="baseline"/>
                    </w:rPr>
                    <w:t>余项，在高性能芳纶纸与蜂窝、过滤与分离、电池与超级电容隔膜、轻质减振降噪、碳</w:t>
                  </w:r>
                  <w:r>
                    <w:rPr>
                      <w:rFonts w:hint="default" w:ascii="华文仿宋" w:hAnsi="华文仿宋" w:eastAsia="华文仿宋" w:cs="华文仿宋"/>
                      <w:sz w:val="23"/>
                      <w:szCs w:val="23"/>
                      <w:bdr w:val="none" w:color="auto" w:sz="0" w:space="0"/>
                      <w:shd w:val="clear" w:fill="FFFFFF"/>
                      <w:vertAlign w:val="baseline"/>
                      <w:lang w:val="en-US"/>
                    </w:rPr>
                    <w:t>/</w:t>
                  </w:r>
                  <w:r>
                    <w:rPr>
                      <w:rFonts w:hint="default" w:ascii="华文仿宋" w:hAnsi="华文仿宋" w:eastAsia="华文仿宋" w:cs="华文仿宋"/>
                      <w:sz w:val="23"/>
                      <w:szCs w:val="23"/>
                      <w:bdr w:val="none" w:color="auto" w:sz="0" w:space="0"/>
                      <w:shd w:val="clear" w:fill="FFFFFF"/>
                      <w:vertAlign w:val="baseline"/>
                    </w:rPr>
                    <w:t>碳复合材料、光学膜、造纸工业智造等材料和技术领域取得了重大进展。</w:t>
                  </w:r>
                  <w:r>
                    <w:rPr>
                      <w:rFonts w:hint="default" w:ascii="华文仿宋" w:hAnsi="华文仿宋" w:eastAsia="华文仿宋" w:cs="华文仿宋"/>
                      <w:sz w:val="23"/>
                      <w:szCs w:val="23"/>
                      <w:bdr w:val="none" w:color="auto" w:sz="0" w:space="0"/>
                      <w:shd w:val="clear" w:fill="FFFFFF"/>
                      <w:vertAlign w:val="baseline"/>
                      <w:lang w:val="en-US"/>
                    </w:rPr>
                    <w:t>2021</w:t>
                  </w:r>
                  <w:r>
                    <w:rPr>
                      <w:rFonts w:hint="default" w:ascii="华文仿宋" w:hAnsi="华文仿宋" w:eastAsia="华文仿宋" w:cs="华文仿宋"/>
                      <w:sz w:val="23"/>
                      <w:szCs w:val="23"/>
                      <w:bdr w:val="none" w:color="auto" w:sz="0" w:space="0"/>
                      <w:shd w:val="clear" w:fill="FFFFFF"/>
                      <w:vertAlign w:val="baseline"/>
                    </w:rPr>
                    <w:t>年，中心以国家工程研究中心优化整合工作为契机，通过强强联合，携手中车集团时代新材共建新中心，并与行业龙头（中航、中船、防化院等）组建联合实验室，全面提升中心在轨道交通、航空航天、舰船、“三防”、电子、低维新材料等领域服务国家战略和重大工程的能力和水平，形成可持续的新型产学研协同创新机制，打通科研成果转化应用“最后</w:t>
                  </w:r>
                  <w:r>
                    <w:rPr>
                      <w:rFonts w:hint="default" w:ascii="华文仿宋" w:hAnsi="华文仿宋" w:eastAsia="华文仿宋" w:cs="华文仿宋"/>
                      <w:sz w:val="23"/>
                      <w:szCs w:val="23"/>
                      <w:bdr w:val="none" w:color="auto" w:sz="0" w:space="0"/>
                      <w:shd w:val="clear" w:fill="FFFFFF"/>
                      <w:vertAlign w:val="baseline"/>
                      <w:lang w:val="en-US"/>
                    </w:rPr>
                    <w:t>100</w:t>
                  </w:r>
                  <w:r>
                    <w:rPr>
                      <w:rFonts w:hint="default" w:ascii="华文仿宋" w:hAnsi="华文仿宋" w:eastAsia="华文仿宋" w:cs="华文仿宋"/>
                      <w:sz w:val="23"/>
                      <w:szCs w:val="23"/>
                      <w:bdr w:val="none" w:color="auto" w:sz="0" w:space="0"/>
                      <w:shd w:val="clear" w:fill="FFFFFF"/>
                      <w:vertAlign w:val="baseline"/>
                    </w:rPr>
                    <w:t>米”，实现“创新</w:t>
                  </w:r>
                  <w:r>
                    <w:rPr>
                      <w:rFonts w:hint="default" w:ascii="华文仿宋" w:hAnsi="华文仿宋" w:eastAsia="华文仿宋" w:cs="华文仿宋"/>
                      <w:sz w:val="23"/>
                      <w:szCs w:val="23"/>
                      <w:bdr w:val="none" w:color="auto" w:sz="0" w:space="0"/>
                      <w:shd w:val="clear" w:fill="FFFFFF"/>
                      <w:vertAlign w:val="baseline"/>
                      <w:lang w:val="en-US"/>
                    </w:rPr>
                    <w:t>-</w:t>
                  </w:r>
                  <w:r>
                    <w:rPr>
                      <w:rFonts w:hint="default" w:ascii="华文仿宋" w:hAnsi="华文仿宋" w:eastAsia="华文仿宋" w:cs="华文仿宋"/>
                      <w:sz w:val="23"/>
                      <w:szCs w:val="23"/>
                      <w:bdr w:val="none" w:color="auto" w:sz="0" w:space="0"/>
                      <w:shd w:val="clear" w:fill="FFFFFF"/>
                      <w:vertAlign w:val="baseline"/>
                    </w:rPr>
                    <w:t>验证</w:t>
                  </w:r>
                  <w:r>
                    <w:rPr>
                      <w:rFonts w:hint="default" w:ascii="华文仿宋" w:hAnsi="华文仿宋" w:eastAsia="华文仿宋" w:cs="华文仿宋"/>
                      <w:sz w:val="23"/>
                      <w:szCs w:val="23"/>
                      <w:bdr w:val="none" w:color="auto" w:sz="0" w:space="0"/>
                      <w:shd w:val="clear" w:fill="FFFFFF"/>
                      <w:vertAlign w:val="baseline"/>
                      <w:lang w:val="en-US"/>
                    </w:rPr>
                    <w:t>-</w:t>
                  </w:r>
                  <w:r>
                    <w:rPr>
                      <w:rFonts w:hint="default" w:ascii="华文仿宋" w:hAnsi="华文仿宋" w:eastAsia="华文仿宋" w:cs="华文仿宋"/>
                      <w:sz w:val="23"/>
                      <w:szCs w:val="23"/>
                      <w:bdr w:val="none" w:color="auto" w:sz="0" w:space="0"/>
                      <w:shd w:val="clear" w:fill="FFFFFF"/>
                      <w:vertAlign w:val="baseline"/>
                    </w:rPr>
                    <w:t>转化</w:t>
                  </w:r>
                  <w:r>
                    <w:rPr>
                      <w:rFonts w:hint="default" w:ascii="华文仿宋" w:hAnsi="华文仿宋" w:eastAsia="华文仿宋" w:cs="华文仿宋"/>
                      <w:sz w:val="23"/>
                      <w:szCs w:val="23"/>
                      <w:bdr w:val="none" w:color="auto" w:sz="0" w:space="0"/>
                      <w:shd w:val="clear" w:fill="FFFFFF"/>
                      <w:vertAlign w:val="baseline"/>
                      <w:lang w:val="en-US"/>
                    </w:rPr>
                    <w:t>-</w:t>
                  </w:r>
                  <w:r>
                    <w:rPr>
                      <w:rFonts w:hint="default" w:ascii="华文仿宋" w:hAnsi="华文仿宋" w:eastAsia="华文仿宋" w:cs="华文仿宋"/>
                      <w:sz w:val="23"/>
                      <w:szCs w:val="23"/>
                      <w:bdr w:val="none" w:color="auto" w:sz="0" w:space="0"/>
                      <w:shd w:val="clear" w:fill="FFFFFF"/>
                      <w:vertAlign w:val="baseline"/>
                    </w:rPr>
                    <w:t>应用推广”无缝衔接，显著提升服务国家重大战略和经济社会发展需求的能力和水平，在</w:t>
                  </w:r>
                  <w:r>
                    <w:rPr>
                      <w:rFonts w:hint="default" w:ascii="华文仿宋" w:hAnsi="华文仿宋" w:eastAsia="华文仿宋" w:cs="华文仿宋"/>
                      <w:sz w:val="23"/>
                      <w:szCs w:val="23"/>
                      <w:bdr w:val="none" w:color="auto" w:sz="0" w:space="0"/>
                      <w:shd w:val="clear" w:fill="FFFFFF"/>
                      <w:vertAlign w:val="baseline"/>
                      <w:lang w:val="en-US"/>
                    </w:rPr>
                    <w:t>5-10</w:t>
                  </w:r>
                  <w:r>
                    <w:rPr>
                      <w:rFonts w:hint="default" w:ascii="华文仿宋" w:hAnsi="华文仿宋" w:eastAsia="华文仿宋" w:cs="华文仿宋"/>
                      <w:sz w:val="23"/>
                      <w:szCs w:val="23"/>
                      <w:bdr w:val="none" w:color="auto" w:sz="0" w:space="0"/>
                      <w:shd w:val="clear" w:fill="FFFFFF"/>
                      <w:vertAlign w:val="baseline"/>
                    </w:rPr>
                    <w:t>年内建成世界领先的造纸与低维材料研究中心和人才培养高地。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338" w:lineRule="atLeast"/>
                    <w:ind w:left="0" w:right="0" w:firstLine="476"/>
                    <w:jc w:val="center"/>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shd w:val="clear" w:fill="FFFFFF"/>
                      <w:vertAlign w:val="baseline"/>
                    </w:rPr>
                    <w:t>招聘岗位及相关待遇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rPr>
                    <w:t>一、教学科研岗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（一）招聘条件及岗位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both"/>
                    <w:textAlignment w:val="baseline"/>
                    <w:rPr>
                      <w:rFonts w:hint="default" w:ascii="Arial" w:hAnsi="Arial" w:eastAsia="Arial" w:cs="Arial"/>
                      <w:sz w:val="27"/>
                      <w:szCs w:val="27"/>
                    </w:rPr>
                  </w:pPr>
                  <w:r>
                    <w:rPr>
                      <w:rStyle w:val="5"/>
                      <w:rFonts w:hint="default" w:ascii="华文仿宋" w:hAnsi="华文仿宋" w:eastAsia="华文仿宋" w:cs="华文仿宋"/>
                      <w:b w:val="0"/>
                      <w:bCs w:val="0"/>
                      <w:sz w:val="23"/>
                      <w:szCs w:val="23"/>
                      <w:bdr w:val="none" w:color="auto" w:sz="0" w:space="0"/>
                      <w:vertAlign w:val="baseline"/>
                    </w:rPr>
                    <w:t>（</w:t>
                  </w:r>
                  <w:r>
                    <w:rPr>
                      <w:rStyle w:val="5"/>
                      <w:rFonts w:hint="default" w:ascii="华文仿宋" w:hAnsi="华文仿宋" w:eastAsia="华文仿宋" w:cs="华文仿宋"/>
                      <w:b w:val="0"/>
                      <w:bCs w:val="0"/>
                      <w:sz w:val="23"/>
                      <w:szCs w:val="23"/>
                      <w:bdr w:val="none" w:color="auto" w:sz="0" w:space="0"/>
                      <w:vertAlign w:val="baseline"/>
                      <w:lang w:val="en-US"/>
                    </w:rPr>
                    <w:t>1</w:t>
                  </w:r>
                  <w:r>
                    <w:rPr>
                      <w:rStyle w:val="5"/>
                      <w:rFonts w:hint="default" w:ascii="华文仿宋" w:hAnsi="华文仿宋" w:eastAsia="华文仿宋" w:cs="华文仿宋"/>
                      <w:b w:val="0"/>
                      <w:bCs w:val="0"/>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rPr>
                    <w:t>应聘人员须热爱高等教育事业，思想政治素质良好，品行正派，师德优良，学风严谨；身心健康，具有良好的合作精神；外籍人才要遵守我国法律法规，认同我国教育方针和中国特色社会主义大学的办学理念，并已取得博士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）岗位类型</w:t>
                  </w:r>
                </w:p>
                <w:tbl>
                  <w:tblPr>
                    <w:tblW w:w="0" w:type="auto"/>
                    <w:tblInd w:w="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27"/>
                    <w:gridCol w:w="1077"/>
                    <w:gridCol w:w="2930"/>
                    <w:gridCol w:w="19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127" w:type="dxa"/>
                        <w:tcBorders>
                          <w:top w:val="single" w:color="000000" w:sz="4" w:space="0"/>
                          <w:left w:val="single" w:color="000000" w:sz="4" w:space="0"/>
                          <w:bottom w:val="single" w:color="000000" w:sz="4" w:space="0"/>
                          <w:right w:val="single" w:color="000000" w:sz="4" w:space="0"/>
                        </w:tcBorders>
                        <w:shd w:val="clear"/>
                        <w:tcMar>
                          <w:left w:w="88" w:type="dxa"/>
                          <w:right w:w="8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岗位</w:t>
                        </w:r>
                      </w:p>
                    </w:tc>
                    <w:tc>
                      <w:tcPr>
                        <w:tcW w:w="1077" w:type="dxa"/>
                        <w:tcBorders>
                          <w:top w:val="single" w:color="000000" w:sz="4" w:space="0"/>
                          <w:left w:val="nil"/>
                          <w:bottom w:val="single" w:color="000000" w:sz="4" w:space="0"/>
                          <w:right w:val="single" w:color="000000" w:sz="4" w:space="0"/>
                        </w:tcBorders>
                        <w:shd w:val="clear"/>
                        <w:tcMar>
                          <w:left w:w="88" w:type="dxa"/>
                          <w:right w:w="8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年龄</w:t>
                        </w:r>
                      </w:p>
                    </w:tc>
                    <w:tc>
                      <w:tcPr>
                        <w:tcW w:w="2930" w:type="dxa"/>
                        <w:tcBorders>
                          <w:top w:val="single" w:color="000000" w:sz="4" w:space="0"/>
                          <w:left w:val="nil"/>
                          <w:bottom w:val="single" w:color="000000" w:sz="4" w:space="0"/>
                          <w:right w:val="single" w:color="000000" w:sz="4" w:space="0"/>
                        </w:tcBorders>
                        <w:shd w:val="clear"/>
                        <w:tcMar>
                          <w:left w:w="88" w:type="dxa"/>
                          <w:right w:w="8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701"/>
                          <w:jc w:val="left"/>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工作经历</w:t>
                        </w:r>
                      </w:p>
                    </w:tc>
                    <w:tc>
                      <w:tcPr>
                        <w:tcW w:w="1966" w:type="dxa"/>
                        <w:tcBorders>
                          <w:top w:val="single" w:color="000000" w:sz="4" w:space="0"/>
                          <w:left w:val="nil"/>
                          <w:bottom w:val="single" w:color="000000" w:sz="4" w:space="0"/>
                          <w:right w:val="single" w:color="000000" w:sz="4" w:space="0"/>
                        </w:tcBorders>
                        <w:shd w:val="clear"/>
                        <w:tcMar>
                          <w:left w:w="88" w:type="dxa"/>
                          <w:right w:w="8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63"/>
                          <w:jc w:val="left"/>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招聘条件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91" w:hRule="atLeast"/>
                    </w:trPr>
                    <w:tc>
                      <w:tcPr>
                        <w:tcW w:w="1127" w:type="dxa"/>
                        <w:tcBorders>
                          <w:top w:val="nil"/>
                          <w:left w:val="single" w:color="000000" w:sz="4" w:space="0"/>
                          <w:bottom w:val="single" w:color="000000" w:sz="4" w:space="0"/>
                          <w:right w:val="single" w:color="000000" w:sz="4" w:space="0"/>
                        </w:tcBorders>
                        <w:shd w:val="clear"/>
                        <w:tcMar>
                          <w:left w:w="88" w:type="dxa"/>
                          <w:right w:w="8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长聘教授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 </w:t>
                        </w:r>
                      </w:p>
                    </w:tc>
                    <w:tc>
                      <w:tcPr>
                        <w:tcW w:w="1077"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both"/>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原则上不超过</w:t>
                        </w:r>
                        <w:r>
                          <w:rPr>
                            <w:rFonts w:hint="default" w:ascii="华文仿宋" w:hAnsi="华文仿宋" w:eastAsia="华文仿宋" w:cs="华文仿宋"/>
                            <w:sz w:val="23"/>
                            <w:szCs w:val="23"/>
                            <w:bdr w:val="none" w:color="auto" w:sz="0" w:space="0"/>
                            <w:vertAlign w:val="baseline"/>
                            <w:lang w:val="en-US"/>
                          </w:rPr>
                          <w:t>50</w:t>
                        </w:r>
                        <w:r>
                          <w:rPr>
                            <w:rFonts w:hint="default" w:ascii="华文仿宋" w:hAnsi="华文仿宋" w:eastAsia="华文仿宋" w:cs="华文仿宋"/>
                            <w:sz w:val="23"/>
                            <w:szCs w:val="23"/>
                            <w:bdr w:val="none" w:color="auto" w:sz="0" w:space="0"/>
                            <w:vertAlign w:val="baseline"/>
                          </w:rPr>
                          <w:t>周岁</w:t>
                        </w:r>
                      </w:p>
                    </w:tc>
                    <w:tc>
                      <w:tcPr>
                        <w:tcW w:w="2930" w:type="dxa"/>
                        <w:tcBorders>
                          <w:top w:val="nil"/>
                          <w:left w:val="nil"/>
                          <w:bottom w:val="single" w:color="000000" w:sz="4" w:space="0"/>
                          <w:right w:val="single" w:color="000000" w:sz="4" w:space="0"/>
                        </w:tcBorders>
                        <w:shd w:val="clear"/>
                        <w:tcMar>
                          <w:left w:w="88" w:type="dxa"/>
                          <w:right w:w="8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海外人才一般应具有海外高校长聘副教授及以上职务或在国际企业、机构达到相当水平职务；国内人才一般应具有正高级专业技术职务，或具有国内高校长聘副教授职务。</w:t>
                        </w:r>
                      </w:p>
                    </w:tc>
                    <w:tc>
                      <w:tcPr>
                        <w:tcW w:w="1966" w:type="dxa"/>
                        <w:tcBorders>
                          <w:top w:val="nil"/>
                          <w:left w:val="nil"/>
                          <w:bottom w:val="single" w:color="000000" w:sz="4" w:space="0"/>
                          <w:right w:val="single" w:color="000000" w:sz="4" w:space="0"/>
                        </w:tcBorders>
                        <w:shd w:val="clear"/>
                        <w:tcMar>
                          <w:left w:w="88" w:type="dxa"/>
                          <w:right w:w="8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学术造诣深厚，在学术界具有一定影响力，在本学科领域做出创造性的成就和重大贡献，具有较好的科研团队组织管理和协调能力。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127" w:type="dxa"/>
                        <w:tcBorders>
                          <w:top w:val="nil"/>
                          <w:left w:val="single" w:color="000000" w:sz="4" w:space="0"/>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长聘副教授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63"/>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 </w:t>
                        </w:r>
                      </w:p>
                    </w:tc>
                    <w:tc>
                      <w:tcPr>
                        <w:tcW w:w="1077"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原则上不超过</w:t>
                        </w:r>
                        <w:r>
                          <w:rPr>
                            <w:rFonts w:hint="default" w:ascii="华文仿宋" w:hAnsi="华文仿宋" w:eastAsia="华文仿宋" w:cs="华文仿宋"/>
                            <w:sz w:val="23"/>
                            <w:szCs w:val="23"/>
                            <w:bdr w:val="none" w:color="auto" w:sz="0" w:space="0"/>
                            <w:vertAlign w:val="baseline"/>
                            <w:lang w:val="en-US"/>
                          </w:rPr>
                          <w:t>45</w:t>
                        </w:r>
                        <w:r>
                          <w:rPr>
                            <w:rFonts w:hint="default" w:ascii="华文仿宋" w:hAnsi="华文仿宋" w:eastAsia="华文仿宋" w:cs="华文仿宋"/>
                            <w:sz w:val="23"/>
                            <w:szCs w:val="23"/>
                            <w:bdr w:val="none" w:color="auto" w:sz="0" w:space="0"/>
                            <w:vertAlign w:val="baseline"/>
                          </w:rPr>
                          <w:t>周岁</w:t>
                        </w:r>
                      </w:p>
                    </w:tc>
                    <w:tc>
                      <w:tcPr>
                        <w:tcW w:w="2930"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海外人才一般应具有海外高校助理教授及以上职务或在国际企业、机构达到相当水平职务，或者博士毕业后在海外一般应具有不少于</w:t>
                        </w: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年的科研工作经历且学术业绩突出；国内人才一般应具有副高级专业技术职务，或具有国内高校预聘助理教授职务。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63"/>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 </w:t>
                        </w:r>
                      </w:p>
                    </w:tc>
                    <w:tc>
                      <w:tcPr>
                        <w:tcW w:w="1966"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学术造诣较深，科研成果突出，能够把握本领域研究动态和前沿方向，教学能力强，能够胜任本学科领域核心课程、前沿课程的教学任务，具有较好的科研团队组织管理和协调能力。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43" w:hRule="atLeast"/>
                    </w:trPr>
                    <w:tc>
                      <w:tcPr>
                        <w:tcW w:w="1127" w:type="dxa"/>
                        <w:tcBorders>
                          <w:top w:val="nil"/>
                          <w:left w:val="single" w:color="000000" w:sz="4" w:space="0"/>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预聘副教授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63"/>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 </w:t>
                        </w:r>
                      </w:p>
                    </w:tc>
                    <w:tc>
                      <w:tcPr>
                        <w:tcW w:w="1077"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原则上不超过</w:t>
                        </w:r>
                        <w:r>
                          <w:rPr>
                            <w:rFonts w:hint="default" w:ascii="华文仿宋" w:hAnsi="华文仿宋" w:eastAsia="华文仿宋" w:cs="华文仿宋"/>
                            <w:sz w:val="23"/>
                            <w:szCs w:val="23"/>
                            <w:bdr w:val="none" w:color="auto" w:sz="0" w:space="0"/>
                            <w:vertAlign w:val="baseline"/>
                            <w:lang w:val="en-US"/>
                          </w:rPr>
                          <w:t>45</w:t>
                        </w:r>
                        <w:r>
                          <w:rPr>
                            <w:rFonts w:hint="default" w:ascii="华文仿宋" w:hAnsi="华文仿宋" w:eastAsia="华文仿宋" w:cs="华文仿宋"/>
                            <w:sz w:val="23"/>
                            <w:szCs w:val="23"/>
                            <w:bdr w:val="none" w:color="auto" w:sz="0" w:space="0"/>
                            <w:vertAlign w:val="baseline"/>
                          </w:rPr>
                          <w:t>周岁岁</w:t>
                        </w:r>
                      </w:p>
                    </w:tc>
                    <w:tc>
                      <w:tcPr>
                        <w:tcW w:w="2930"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海外人才一般应具有海外高校助理教授及以上职务或在国际企业、机构达到相当水平职务，或者博士毕业后在海外一般应具有不少于</w:t>
                        </w: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年的科研工作经历且学术业绩突出；国内人才一般应具有副高级专业技术职务，或具有国内高校预聘助理教授职务。</w:t>
                        </w:r>
                      </w:p>
                    </w:tc>
                    <w:tc>
                      <w:tcPr>
                        <w:tcW w:w="1966"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具有较强的科研能力，已取得较突出的研究成果，教学能力强，外语水平较好，能够胜任本学科主干课程的教学任务。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63"/>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63"/>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29" w:hRule="atLeast"/>
                    </w:trPr>
                    <w:tc>
                      <w:tcPr>
                        <w:tcW w:w="1127" w:type="dxa"/>
                        <w:tcBorders>
                          <w:top w:val="nil"/>
                          <w:left w:val="single" w:color="000000" w:sz="4" w:space="0"/>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预聘助理教授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63"/>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 </w:t>
                        </w:r>
                      </w:p>
                    </w:tc>
                    <w:tc>
                      <w:tcPr>
                        <w:tcW w:w="1077"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一般为</w:t>
                        </w:r>
                        <w:r>
                          <w:rPr>
                            <w:rFonts w:hint="default" w:ascii="华文仿宋" w:hAnsi="华文仿宋" w:eastAsia="华文仿宋" w:cs="华文仿宋"/>
                            <w:sz w:val="23"/>
                            <w:szCs w:val="23"/>
                            <w:bdr w:val="none" w:color="auto" w:sz="0" w:space="0"/>
                            <w:vertAlign w:val="baseline"/>
                            <w:lang w:val="en-US"/>
                          </w:rPr>
                          <w:t>35</w:t>
                        </w:r>
                        <w:r>
                          <w:rPr>
                            <w:rFonts w:hint="default" w:ascii="华文仿宋" w:hAnsi="华文仿宋" w:eastAsia="华文仿宋" w:cs="华文仿宋"/>
                            <w:sz w:val="23"/>
                            <w:szCs w:val="23"/>
                            <w:bdr w:val="none" w:color="auto" w:sz="0" w:space="0"/>
                            <w:vertAlign w:val="baseline"/>
                          </w:rPr>
                          <w:t>周岁以下，最大不超过</w:t>
                        </w:r>
                        <w:r>
                          <w:rPr>
                            <w:rFonts w:hint="default" w:ascii="华文仿宋" w:hAnsi="华文仿宋" w:eastAsia="华文仿宋" w:cs="华文仿宋"/>
                            <w:sz w:val="23"/>
                            <w:szCs w:val="23"/>
                            <w:bdr w:val="none" w:color="auto" w:sz="0" w:space="0"/>
                            <w:vertAlign w:val="baseline"/>
                            <w:lang w:val="en-US"/>
                          </w:rPr>
                          <w:t>40</w:t>
                        </w:r>
                        <w:r>
                          <w:rPr>
                            <w:rFonts w:hint="default" w:ascii="华文仿宋" w:hAnsi="华文仿宋" w:eastAsia="华文仿宋" w:cs="华文仿宋"/>
                            <w:sz w:val="23"/>
                            <w:szCs w:val="23"/>
                            <w:bdr w:val="none" w:color="auto" w:sz="0" w:space="0"/>
                            <w:vertAlign w:val="baseline"/>
                          </w:rPr>
                          <w:t>周岁</w:t>
                        </w:r>
                      </w:p>
                    </w:tc>
                    <w:tc>
                      <w:tcPr>
                        <w:tcW w:w="2930"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博士毕业后在海内外高校、科研机构、企业等一般应具有不少于</w:t>
                        </w: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年的科研工作经历。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463"/>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 </w:t>
                        </w:r>
                      </w:p>
                    </w:tc>
                    <w:tc>
                      <w:tcPr>
                        <w:tcW w:w="1966" w:type="dxa"/>
                        <w:tcBorders>
                          <w:top w:val="nil"/>
                          <w:left w:val="nil"/>
                          <w:bottom w:val="single" w:color="000000" w:sz="4" w:space="0"/>
                          <w:right w:val="single" w:color="000000" w:sz="4" w:space="0"/>
                        </w:tcBorders>
                        <w:shd w:val="clear"/>
                        <w:tcMar>
                          <w:left w:w="88" w:type="dxa"/>
                          <w:right w:w="8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rPr>
                          <w:t>已取得一定研究成果，具有较大发展潜力，外语水平较好，能够胜任本学科相关课程的教学任务。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（二）待遇保障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工作条件：预聘助理教授具有“副研究员或副教授”学术头衔，聘任为硕士生导师或博士生导师，支持独立开展学术研究；预聘副教授及以上人员具有“研究员或教授”学术头衔，聘任为博士生导师，并支持招收博士后，组建学术团队。学校积极推荐引进人才申报国家、广东省各类引进人才资助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）薪酬待遇：参照国际一流大学相应职位，提供具有竞争力的薪酬；享受社保、医疗、公积金等福利待遇。对于高端领军人才或业绩特别突出的青年拔尖人才，待遇可按“一事一议”商谈；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）科研经费：根据实际情况，提供充足的科研启动经费；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4</w:t>
                  </w:r>
                  <w:r>
                    <w:rPr>
                      <w:rFonts w:hint="default" w:ascii="华文仿宋" w:hAnsi="华文仿宋" w:eastAsia="华文仿宋" w:cs="华文仿宋"/>
                      <w:sz w:val="23"/>
                      <w:szCs w:val="23"/>
                      <w:bdr w:val="none" w:color="auto" w:sz="0" w:space="0"/>
                      <w:vertAlign w:val="baseline"/>
                    </w:rPr>
                    <w:t>）住房保障：提供校内公租房或安家补贴待遇；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5</w:t>
                  </w:r>
                  <w:r>
                    <w:rPr>
                      <w:rFonts w:hint="default" w:ascii="华文仿宋" w:hAnsi="华文仿宋" w:eastAsia="华文仿宋" w:cs="华文仿宋"/>
                      <w:sz w:val="23"/>
                      <w:szCs w:val="23"/>
                      <w:bdr w:val="none" w:color="auto" w:sz="0" w:space="0"/>
                      <w:vertAlign w:val="baseline"/>
                    </w:rPr>
                    <w:t>）子女入学：为子女提供华工附属中、小、幼优质教育资源；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6</w:t>
                  </w:r>
                  <w:r>
                    <w:rPr>
                      <w:rFonts w:hint="default" w:ascii="华文仿宋" w:hAnsi="华文仿宋" w:eastAsia="华文仿宋" w:cs="华文仿宋"/>
                      <w:sz w:val="23"/>
                      <w:szCs w:val="23"/>
                      <w:bdr w:val="none" w:color="auto" w:sz="0" w:space="0"/>
                      <w:vertAlign w:val="baseline"/>
                    </w:rPr>
                    <w:t>）办理广东省人才优粤卡，可实现落户、子女入学、社会保险等</w:t>
                  </w:r>
                  <w:r>
                    <w:rPr>
                      <w:rFonts w:hint="default" w:ascii="华文仿宋" w:hAnsi="华文仿宋" w:eastAsia="华文仿宋" w:cs="华文仿宋"/>
                      <w:sz w:val="23"/>
                      <w:szCs w:val="23"/>
                      <w:bdr w:val="none" w:color="auto" w:sz="0" w:space="0"/>
                      <w:vertAlign w:val="baseline"/>
                      <w:lang w:val="en-US"/>
                    </w:rPr>
                    <w:t> 14 </w:t>
                  </w:r>
                  <w:r>
                    <w:rPr>
                      <w:rFonts w:hint="default" w:ascii="华文仿宋" w:hAnsi="华文仿宋" w:eastAsia="华文仿宋" w:cs="华文仿宋"/>
                      <w:sz w:val="23"/>
                      <w:szCs w:val="23"/>
                      <w:bdr w:val="none" w:color="auto" w:sz="0" w:space="0"/>
                      <w:vertAlign w:val="baseline"/>
                    </w:rPr>
                    <w:t>项人才公共服务“一网通办”，并在出入境、医疗、交通、贷款、子女入学等方面享受优先便利服务。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rPr>
                    <w:t>二、专职研究系列岗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   </w:t>
                  </w: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专职研究系列岗位是专门从事基础研究、应用研究、工程技术研究等工作的专业技术岗位。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（一）招聘条件及岗位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   （1）热爱高等教育和科学研究事业，思想政治素质良好，品行正派，学风严谨；身心健康，具有良好的合作精神；外籍人员要遵守我国法律法规，认同我国教育方针和中国特色社会主义大学的办学理念。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351"/>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）岗位类型：</w:t>
                  </w:r>
                </w:p>
                <w:tbl>
                  <w:tblPr>
                    <w:tblW w:w="8753" w:type="dxa"/>
                    <w:tblInd w:w="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495"/>
                    <w:gridCol w:w="1046"/>
                    <w:gridCol w:w="2642"/>
                    <w:gridCol w:w="357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7" w:hRule="atLeast"/>
                    </w:trPr>
                    <w:tc>
                      <w:tcPr>
                        <w:tcW w:w="1290" w:type="dxa"/>
                        <w:tcBorders>
                          <w:top w:val="single" w:color="000000" w:sz="4" w:space="0"/>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岗位</w:t>
                        </w:r>
                      </w:p>
                    </w:tc>
                    <w:tc>
                      <w:tcPr>
                        <w:tcW w:w="902"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年龄</w:t>
                        </w:r>
                      </w:p>
                    </w:tc>
                    <w:tc>
                      <w:tcPr>
                        <w:tcW w:w="2279"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工作经历</w:t>
                        </w:r>
                      </w:p>
                    </w:tc>
                    <w:tc>
                      <w:tcPr>
                        <w:tcW w:w="3080"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4" w:hRule="atLeast"/>
                    </w:trPr>
                    <w:tc>
                      <w:tcPr>
                        <w:tcW w:w="1290"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高级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研究员</w:t>
                        </w:r>
                      </w:p>
                    </w:tc>
                    <w:tc>
                      <w:tcPr>
                        <w:tcW w:w="902"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原则上不超过45周岁</w:t>
                        </w:r>
                      </w:p>
                    </w:tc>
                    <w:tc>
                      <w:tcPr>
                        <w:tcW w:w="2279"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Style w:val="5"/>
                            <w:rFonts w:hint="default" w:ascii="华文仿宋" w:hAnsi="华文仿宋" w:eastAsia="华文仿宋" w:cs="华文仿宋"/>
                            <w:b w:val="0"/>
                            <w:bCs w:val="0"/>
                            <w:sz w:val="23"/>
                            <w:szCs w:val="23"/>
                            <w:bdr w:val="none" w:color="auto" w:sz="0" w:space="0"/>
                            <w:vertAlign w:val="baseline"/>
                          </w:rPr>
                          <w:t>一般应在海内外高校、科研机构、企业担任正高级专业技术职务或相当水平职务</w:t>
                        </w:r>
                      </w:p>
                    </w:tc>
                    <w:tc>
                      <w:tcPr>
                        <w:tcW w:w="3080"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应面向国际学术前沿，在本学科领域开展原创性研究或关键技术研究，并取得重大标志性研究成果，或在服务国家重大战略需求和经济社会发展中取得重要成果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91" w:hRule="atLeast"/>
                    </w:trPr>
                    <w:tc>
                      <w:tcPr>
                        <w:tcW w:w="1290"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研究员</w:t>
                        </w:r>
                      </w:p>
                    </w:tc>
                    <w:tc>
                      <w:tcPr>
                        <w:tcW w:w="902"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原则上不超过40 周岁</w:t>
                        </w:r>
                      </w:p>
                    </w:tc>
                    <w:tc>
                      <w:tcPr>
                        <w:tcW w:w="2279"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一般应在博士毕业后在海内外高校、科研机构、企业具有不少于2 年的科研工作经历</w:t>
                        </w:r>
                      </w:p>
                    </w:tc>
                    <w:tc>
                      <w:tcPr>
                        <w:tcW w:w="3080"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应在本学科领域活跃度高和影响力强，能够瞄准国际学术前沿，聚焦国家重大战略需求，创造性地开展研究工作。近5 年内，在本学科领域取得过国内外同行公认的突出研究成果，获得同行专家高度认可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78" w:hRule="atLeast"/>
                    </w:trPr>
                    <w:tc>
                      <w:tcPr>
                        <w:tcW w:w="1290"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副研究员</w:t>
                        </w:r>
                      </w:p>
                    </w:tc>
                    <w:tc>
                      <w:tcPr>
                        <w:tcW w:w="902"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原则上不超过35 周岁</w:t>
                        </w:r>
                      </w:p>
                    </w:tc>
                    <w:tc>
                      <w:tcPr>
                        <w:tcW w:w="2279"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Style w:val="5"/>
                            <w:rFonts w:hint="default" w:ascii="华文仿宋" w:hAnsi="华文仿宋" w:eastAsia="华文仿宋" w:cs="华文仿宋"/>
                            <w:b w:val="0"/>
                            <w:bCs w:val="0"/>
                            <w:sz w:val="23"/>
                            <w:szCs w:val="23"/>
                            <w:bdr w:val="none" w:color="auto" w:sz="0" w:space="0"/>
                            <w:vertAlign w:val="baseline"/>
                          </w:rPr>
                          <w:t>一般应有在海内外高校、科研机构、企业的科研工作经历</w:t>
                        </w:r>
                      </w:p>
                    </w:tc>
                    <w:tc>
                      <w:tcPr>
                        <w:tcW w:w="3080"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Style w:val="5"/>
                            <w:rFonts w:hint="default" w:ascii="华文仿宋" w:hAnsi="华文仿宋" w:eastAsia="华文仿宋" w:cs="华文仿宋"/>
                            <w:b w:val="0"/>
                            <w:bCs w:val="0"/>
                            <w:sz w:val="23"/>
                            <w:szCs w:val="23"/>
                            <w:bdr w:val="none" w:color="auto" w:sz="0" w:space="0"/>
                            <w:vertAlign w:val="baseline"/>
                          </w:rPr>
                          <w:t>应能及时掌握本学科国内外发展动态，具有明确的学科方向和研究领域，能够创造性地开展工作或掌握本学科领域重要实践技能。近</w:t>
                        </w:r>
                        <w:r>
                          <w:rPr>
                            <w:rStyle w:val="5"/>
                            <w:rFonts w:hint="default" w:ascii="华文仿宋" w:hAnsi="华文仿宋" w:eastAsia="华文仿宋" w:cs="华文仿宋"/>
                            <w:b w:val="0"/>
                            <w:bCs w:val="0"/>
                            <w:sz w:val="23"/>
                            <w:szCs w:val="23"/>
                            <w:bdr w:val="none" w:color="auto" w:sz="0" w:space="0"/>
                            <w:vertAlign w:val="baseline"/>
                            <w:lang w:val="en-US"/>
                          </w:rPr>
                          <w:t>5 </w:t>
                        </w:r>
                        <w:r>
                          <w:rPr>
                            <w:rStyle w:val="5"/>
                            <w:rFonts w:hint="default" w:ascii="华文仿宋" w:hAnsi="华文仿宋" w:eastAsia="华文仿宋" w:cs="华文仿宋"/>
                            <w:b w:val="0"/>
                            <w:bCs w:val="0"/>
                            <w:sz w:val="23"/>
                            <w:szCs w:val="23"/>
                            <w:bdr w:val="none" w:color="auto" w:sz="0" w:space="0"/>
                            <w:vertAlign w:val="baseline"/>
                          </w:rPr>
                          <w:t>年内，在本学科领域已取得若干代表性研究成果，并获得同行专家的认可</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463"/>
                    <w:jc w:val="left"/>
                    <w:textAlignment w:val="baseline"/>
                    <w:rPr>
                      <w:rFonts w:hint="default" w:ascii="Arial" w:hAnsi="Arial" w:eastAsia="Arial" w:cs="Arial"/>
                      <w:sz w:val="27"/>
                      <w:szCs w:val="27"/>
                    </w:rPr>
                  </w:pPr>
                  <w:r>
                    <w:rPr>
                      <w:rStyle w:val="5"/>
                      <w:rFonts w:hint="default" w:ascii="华文仿宋" w:hAnsi="华文仿宋" w:eastAsia="华文仿宋" w:cs="华文仿宋"/>
                      <w:b w:val="0"/>
                      <w:bCs w:val="0"/>
                      <w:kern w:val="0"/>
                      <w:sz w:val="23"/>
                      <w:szCs w:val="23"/>
                      <w:bdr w:val="none" w:color="auto" w:sz="0" w:space="0"/>
                      <w:vertAlign w:val="baseline"/>
                      <w:lang w:val="en-US" w:eastAsia="zh-CN" w:bidi="ar"/>
                    </w:rPr>
                    <w:t>对于中心特别急需或者学术水平特别突出者，在年龄或工作资历等条件上，可视情况适当放宽。</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（二）待遇保障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463"/>
                    <w:jc w:val="left"/>
                    <w:textAlignment w:val="baseline"/>
                    <w:rPr>
                      <w:rFonts w:hint="default" w:ascii="Arial" w:hAnsi="Arial" w:eastAsia="Arial" w:cs="Arial"/>
                      <w:sz w:val="27"/>
                      <w:szCs w:val="27"/>
                    </w:rPr>
                  </w:pPr>
                  <w:r>
                    <w:rPr>
                      <w:rFonts w:hint="default" w:ascii="华文仿宋" w:hAnsi="华文仿宋" w:eastAsia="华文仿宋" w:cs="华文仿宋"/>
                      <w:kern w:val="0"/>
                      <w:sz w:val="23"/>
                      <w:szCs w:val="23"/>
                      <w:bdr w:val="none" w:color="auto" w:sz="0" w:space="0"/>
                      <w:vertAlign w:val="baseline"/>
                      <w:lang w:val="en-US" w:eastAsia="zh-CN" w:bidi="ar"/>
                    </w:rPr>
                    <w:t>专职研究系列人员的薪酬包括基础年薪、社会保险和住房公积金、绩效奖励；生活待遇包括薪酬、子女入学等福利待遇组成；工作条件由科研配套经费、工作场地等组成，具体由学校和中心根据实际情况予以配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0"/>
                    <w:jc w:val="left"/>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lang w:val="en-US"/>
                    </w:rPr>
                    <w:t>三、</w:t>
                  </w:r>
                  <w:r>
                    <w:rPr>
                      <w:rStyle w:val="5"/>
                      <w:rFonts w:hint="default" w:ascii="华文仿宋" w:hAnsi="华文仿宋" w:eastAsia="华文仿宋" w:cs="华文仿宋"/>
                      <w:sz w:val="23"/>
                      <w:szCs w:val="23"/>
                      <w:bdr w:val="none" w:color="auto" w:sz="0" w:space="0"/>
                      <w:vertAlign w:val="baseline"/>
                    </w:rPr>
                    <w:t>博士后岗位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（一）招聘条件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238" w:right="0" w:firstLine="463"/>
                    <w:jc w:val="left"/>
                    <w:textAlignment w:val="baseline"/>
                    <w:rPr>
                      <w:rFonts w:hint="default" w:ascii="Arial" w:hAnsi="Arial" w:eastAsia="Arial" w:cs="Arial"/>
                      <w:sz w:val="27"/>
                      <w:szCs w:val="27"/>
                    </w:rPr>
                  </w:pPr>
                  <w:r>
                    <w:rPr>
                      <w:rFonts w:hint="default" w:ascii="华文仿宋" w:hAnsi="华文仿宋" w:eastAsia="华文仿宋" w:cs="华文仿宋"/>
                      <w:kern w:val="0"/>
                      <w:sz w:val="23"/>
                      <w:szCs w:val="23"/>
                      <w:bdr w:val="none" w:color="auto" w:sz="0" w:space="0"/>
                      <w:vertAlign w:val="baseline"/>
                      <w:lang w:val="en-US" w:eastAsia="zh-CN" w:bidi="ar"/>
                    </w:rPr>
                    <w:t>遵纪守法，无违纪违规行为；热爱高等教育事业，身心健康，具有良好的品行和职业道德，年龄一般在35周岁以下；获得博士学位不超过3年的博士，或通过博士学位论文答辩的应届博士。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8" w:lineRule="atLeast"/>
                    <w:ind w:left="0" w:right="0" w:firstLine="0"/>
                    <w:jc w:val="left"/>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rPr>
                    <w:t>（二）待遇保障：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8" w:lineRule="atLeast"/>
                    <w:ind w:left="0" w:right="0" w:firstLine="463"/>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）薪酬待遇：</w:t>
                  </w:r>
                  <w:r>
                    <w:rPr>
                      <w:rFonts w:hint="default" w:ascii="华文仿宋" w:hAnsi="华文仿宋" w:eastAsia="华文仿宋" w:cs="华文仿宋"/>
                      <w:sz w:val="23"/>
                      <w:szCs w:val="23"/>
                      <w:bdr w:val="none" w:color="auto" w:sz="0" w:space="0"/>
                      <w:vertAlign w:val="baseline"/>
                      <w:lang w:val="en-US"/>
                    </w:rPr>
                    <w:t>20-32</w:t>
                  </w:r>
                  <w:r>
                    <w:rPr>
                      <w:rFonts w:hint="default" w:ascii="华文仿宋" w:hAnsi="华文仿宋" w:eastAsia="华文仿宋" w:cs="华文仿宋"/>
                      <w:sz w:val="23"/>
                      <w:szCs w:val="23"/>
                      <w:bdr w:val="none" w:color="auto" w:sz="0" w:space="0"/>
                      <w:vertAlign w:val="baseline"/>
                    </w:rPr>
                    <w:t>万（税前），并参照校内同级人员的标准为博士后缴纳“五险一金”；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8" w:lineRule="atLeast"/>
                    <w:ind w:left="0" w:right="0" w:firstLine="463"/>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）科研奖励：享受学校规定的科研奖励，以及学院或合作导师提供的研究经费或绩效奖励（根据在站期间研究成果，理工科合作导师可提供</w:t>
                  </w:r>
                  <w:r>
                    <w:rPr>
                      <w:rFonts w:hint="default" w:ascii="华文仿宋" w:hAnsi="华文仿宋" w:eastAsia="华文仿宋" w:cs="华文仿宋"/>
                      <w:sz w:val="23"/>
                      <w:szCs w:val="23"/>
                      <w:bdr w:val="none" w:color="auto" w:sz="0" w:space="0"/>
                      <w:vertAlign w:val="baseline"/>
                      <w:lang w:val="en-US"/>
                    </w:rPr>
                    <w:t>3-5</w:t>
                  </w:r>
                  <w:r>
                    <w:rPr>
                      <w:rFonts w:hint="default" w:ascii="华文仿宋" w:hAnsi="华文仿宋" w:eastAsia="华文仿宋" w:cs="华文仿宋"/>
                      <w:sz w:val="23"/>
                      <w:szCs w:val="23"/>
                      <w:bdr w:val="none" w:color="auto" w:sz="0" w:space="0"/>
                      <w:vertAlign w:val="baseline"/>
                    </w:rPr>
                    <w:t>万元奖励，具体额度由合作导师与博士后商定）；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8" w:lineRule="atLeast"/>
                    <w:ind w:left="0" w:right="0" w:firstLine="463"/>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）住房保障：提供博士后公寓租住或享受租房补贴；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8" w:lineRule="atLeast"/>
                    <w:ind w:left="0" w:right="0" w:firstLine="463"/>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4</w:t>
                  </w:r>
                  <w:r>
                    <w:rPr>
                      <w:rFonts w:hint="default" w:ascii="华文仿宋" w:hAnsi="华文仿宋" w:eastAsia="华文仿宋" w:cs="华文仿宋"/>
                      <w:sz w:val="23"/>
                      <w:szCs w:val="23"/>
                      <w:bdr w:val="none" w:color="auto" w:sz="0" w:space="0"/>
                      <w:vertAlign w:val="baseline"/>
                    </w:rPr>
                    <w:t>）子女入学：按学校教职工子女同等待遇办理入园、入学；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8" w:lineRule="atLeast"/>
                    <w:ind w:left="0" w:right="0" w:firstLine="463"/>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5</w:t>
                  </w:r>
                  <w:r>
                    <w:rPr>
                      <w:rFonts w:hint="default" w:ascii="华文仿宋" w:hAnsi="华文仿宋" w:eastAsia="华文仿宋" w:cs="华文仿宋"/>
                      <w:sz w:val="23"/>
                      <w:szCs w:val="23"/>
                      <w:bdr w:val="none" w:color="auto" w:sz="0" w:space="0"/>
                      <w:vertAlign w:val="baseline"/>
                    </w:rPr>
                    <w:t>）学校鼓励和支持优秀的博士后出站后申请“预聘</w:t>
                  </w:r>
                  <w:r>
                    <w:rPr>
                      <w:rFonts w:hint="default" w:ascii="华文仿宋" w:hAnsi="华文仿宋" w:eastAsia="华文仿宋" w:cs="华文仿宋"/>
                      <w:sz w:val="23"/>
                      <w:szCs w:val="23"/>
                      <w:bdr w:val="none" w:color="auto" w:sz="0" w:space="0"/>
                      <w:vertAlign w:val="baseline"/>
                      <w:lang w:val="en-US"/>
                    </w:rPr>
                    <w:t>-</w:t>
                  </w:r>
                  <w:r>
                    <w:rPr>
                      <w:rFonts w:hint="default" w:ascii="华文仿宋" w:hAnsi="华文仿宋" w:eastAsia="华文仿宋" w:cs="华文仿宋"/>
                      <w:sz w:val="23"/>
                      <w:szCs w:val="23"/>
                      <w:bdr w:val="none" w:color="auto" w:sz="0" w:space="0"/>
                      <w:vertAlign w:val="baseline"/>
                    </w:rPr>
                    <w:t>长聘制”教研岗位，同等情况下，优先考虑考核结果特别优秀的博士后。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8" w:lineRule="atLeast"/>
                    <w:ind w:left="0" w:right="0" w:firstLine="463"/>
                    <w:jc w:val="left"/>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w:t>
                  </w:r>
                  <w:r>
                    <w:rPr>
                      <w:rFonts w:hint="default" w:ascii="华文仿宋" w:hAnsi="华文仿宋" w:eastAsia="华文仿宋" w:cs="华文仿宋"/>
                      <w:sz w:val="23"/>
                      <w:szCs w:val="23"/>
                      <w:bdr w:val="none" w:color="auto" w:sz="0" w:space="0"/>
                      <w:vertAlign w:val="baseline"/>
                      <w:lang w:val="en-US"/>
                    </w:rPr>
                    <w:t>6</w:t>
                  </w:r>
                  <w:r>
                    <w:rPr>
                      <w:rFonts w:hint="default" w:ascii="华文仿宋" w:hAnsi="华文仿宋" w:eastAsia="华文仿宋" w:cs="华文仿宋"/>
                      <w:sz w:val="23"/>
                      <w:szCs w:val="23"/>
                      <w:bdr w:val="none" w:color="auto" w:sz="0" w:space="0"/>
                      <w:vertAlign w:val="baseline"/>
                    </w:rPr>
                    <w:t>）学校鼓励和支持博士后申报国家和广东省的各类博士后人才项目和研究项目。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rPr>
                    <w:t>四、合同制岗位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（一）招聘条件及岗位</w:t>
                  </w:r>
                </w:p>
                <w:tbl>
                  <w:tblPr>
                    <w:tblW w:w="8753" w:type="dxa"/>
                    <w:tblInd w:w="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38"/>
                    <w:gridCol w:w="3495"/>
                    <w:gridCol w:w="36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1" w:hRule="atLeast"/>
                    </w:trPr>
                    <w:tc>
                      <w:tcPr>
                        <w:tcW w:w="1315" w:type="dxa"/>
                        <w:tcBorders>
                          <w:top w:val="single" w:color="000000" w:sz="4" w:space="0"/>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岗位</w:t>
                        </w:r>
                      </w:p>
                    </w:tc>
                    <w:tc>
                      <w:tcPr>
                        <w:tcW w:w="2805"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岗位职责</w:t>
                        </w:r>
                      </w:p>
                    </w:tc>
                    <w:tc>
                      <w:tcPr>
                        <w:tcW w:w="2905" w:type="dxa"/>
                        <w:tcBorders>
                          <w:top w:val="single" w:color="000000" w:sz="4" w:space="0"/>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Style w:val="5"/>
                            <w:rFonts w:hint="default" w:ascii="华文仿宋" w:hAnsi="华文仿宋" w:eastAsia="华文仿宋" w:cs="华文仿宋"/>
                            <w:kern w:val="0"/>
                            <w:sz w:val="23"/>
                            <w:szCs w:val="23"/>
                            <w:bdr w:val="none" w:color="auto" w:sz="0" w:space="0"/>
                            <w:vertAlign w:val="baseline"/>
                            <w:lang w:val="en-US" w:eastAsia="zh-CN" w:bidi="ar"/>
                          </w:rPr>
                          <w:t>招聘条件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trPr>
                    <w:tc>
                      <w:tcPr>
                        <w:tcW w:w="1315"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主任助理</w:t>
                        </w:r>
                      </w:p>
                    </w:tc>
                    <w:tc>
                      <w:tcPr>
                        <w:tcW w:w="280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、负责编制、实施中心科技发展规划和年度科技工作计划；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、负责各类科技计划项目的组织申报及项目实施的监督管理工作；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、负责中心科技成果的管理和转化工作。</w:t>
                        </w:r>
                      </w:p>
                    </w:tc>
                    <w:tc>
                      <w:tcPr>
                        <w:tcW w:w="290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、本科及以上学历；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、化学化工类、机械、物理等相关专业；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、有科研项目申报及成果转化相关工作经验者优先；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4、工作认真细致，善于沟通，具备团队精神。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45" w:hRule="atLeast"/>
                    </w:trPr>
                    <w:tc>
                      <w:tcPr>
                        <w:tcW w:w="1315"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广东造纸学会专职秘书</w:t>
                        </w:r>
                      </w:p>
                    </w:tc>
                    <w:tc>
                      <w:tcPr>
                        <w:tcW w:w="2805"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1、负责学会会员单位、会员档案的建立信息等宣传工作，维护和更新学会的网站；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2、日常工作的组织和管理，担任学会党建指导员，负责学会党建工作；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3、协助学会会刊《造纸科学与技术》的出版和发行的有关工作。</w:t>
                        </w:r>
                      </w:p>
                    </w:tc>
                    <w:tc>
                      <w:tcPr>
                        <w:tcW w:w="2905"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1、政治面貌，中共党员，具有行政管理及相关专业大专以上学历；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2、熟悉学会工作流程，熟悉公文的写作，熟练使用各种办公自动化设备；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3、工作热情积极、细致耐心，具有良好的沟通能力、协调能力，性格开朗，相貌端正，待人热诚。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91" w:hRule="atLeast"/>
                    </w:trPr>
                    <w:tc>
                      <w:tcPr>
                        <w:tcW w:w="1315"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实验室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管理员</w:t>
                        </w:r>
                      </w:p>
                    </w:tc>
                    <w:tc>
                      <w:tcPr>
                        <w:tcW w:w="280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、负责实验室仪器设备管理及维护；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、负责实验室消防安全管理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、协助负责设备购置与论证</w:t>
                        </w:r>
                      </w:p>
                    </w:tc>
                    <w:tc>
                      <w:tcPr>
                        <w:tcW w:w="290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、有实验室管理等相关工作经验；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3、有相关质量体系、检验检测基础知识或有相关工作经历者优先；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4</w:t>
                        </w:r>
                        <w:r>
                          <w:rPr>
                            <w:rFonts w:hint="default" w:ascii="华文仿宋" w:hAnsi="华文仿宋" w:eastAsia="华文仿宋" w:cs="华文仿宋"/>
                            <w:sz w:val="23"/>
                            <w:szCs w:val="23"/>
                            <w:bdr w:val="none" w:color="auto" w:sz="0" w:space="0"/>
                            <w:vertAlign w:val="baseline"/>
                          </w:rPr>
                          <w:t>、工作责任心强，有合作精神，服从工作安排。</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4" w:hRule="atLeast"/>
                    </w:trPr>
                    <w:tc>
                      <w:tcPr>
                        <w:tcW w:w="1315"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电仪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工程师</w:t>
                        </w:r>
                      </w:p>
                    </w:tc>
                    <w:tc>
                      <w:tcPr>
                        <w:tcW w:w="2805"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1、负责日常机电维修保养工作；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2、协助设备整体调试，解决生产、组装、调试过程中的技术问题。</w:t>
                        </w:r>
                      </w:p>
                    </w:tc>
                    <w:tc>
                      <w:tcPr>
                        <w:tcW w:w="2905" w:type="dxa"/>
                        <w:tcBorders>
                          <w:top w:val="nil"/>
                          <w:left w:val="nil"/>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1、本科及以上学历；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2、机械设计及自动化或相关专业、液压传动及相关专业、电气工程及相关专业；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3、工作认真细致，善于沟通，具备团队精神。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left"/>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4、有纸厂工作相关经验者优先考虑。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91" w:hRule="atLeast"/>
                    </w:trPr>
                    <w:tc>
                      <w:tcPr>
                        <w:tcW w:w="1315"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机械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工程师</w:t>
                        </w:r>
                      </w:p>
                    </w:tc>
                    <w:tc>
                      <w:tcPr>
                        <w:tcW w:w="280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、负责机台设备的周期维护及保养工作，建立建全维修档案；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、检查确认重要设备隐患，安排监护跟踪措施。</w:t>
                        </w:r>
                      </w:p>
                    </w:tc>
                    <w:tc>
                      <w:tcPr>
                        <w:tcW w:w="290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、大专及以上学历；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、机械相关专业；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、具备较强团队协作意识强，能吃苦耐劳；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4</w:t>
                        </w:r>
                        <w:r>
                          <w:rPr>
                            <w:rFonts w:hint="default" w:ascii="华文仿宋" w:hAnsi="华文仿宋" w:eastAsia="华文仿宋" w:cs="华文仿宋"/>
                            <w:sz w:val="23"/>
                            <w:szCs w:val="23"/>
                            <w:bdr w:val="none" w:color="auto" w:sz="0" w:space="0"/>
                            <w:vertAlign w:val="baseline"/>
                          </w:rPr>
                          <w:t>、有纸厂工作经验者优先考虑。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91" w:hRule="atLeast"/>
                    </w:trPr>
                    <w:tc>
                      <w:tcPr>
                        <w:tcW w:w="1315" w:type="dxa"/>
                        <w:tcBorders>
                          <w:top w:val="nil"/>
                          <w:left w:val="single" w:color="000000" w:sz="4" w:space="0"/>
                          <w:bottom w:val="single" w:color="000000" w:sz="4" w:space="0"/>
                          <w:right w:val="single" w:color="000000" w:sz="4" w:space="0"/>
                        </w:tcBorders>
                        <w:shd w:val="clear" w:color="auto" w:fill="FFFFFF"/>
                        <w:tcMar>
                          <w:left w:w="88" w:type="dxa"/>
                          <w:right w:w="8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jc w:val="center"/>
                          <w:textAlignment w:val="baseline"/>
                          <w:rPr>
                            <w:rFonts w:hint="default" w:ascii="Arial" w:hAnsi="Arial" w:eastAsia="Arial" w:cs="Arial"/>
                          </w:rPr>
                        </w:pPr>
                        <w:r>
                          <w:rPr>
                            <w:rFonts w:hint="default" w:ascii="华文仿宋" w:hAnsi="华文仿宋" w:eastAsia="华文仿宋" w:cs="华文仿宋"/>
                            <w:kern w:val="0"/>
                            <w:sz w:val="23"/>
                            <w:szCs w:val="23"/>
                            <w:bdr w:val="none" w:color="auto" w:sz="0" w:space="0"/>
                            <w:vertAlign w:val="baseline"/>
                            <w:lang w:val="en-US" w:eastAsia="zh-CN" w:bidi="ar"/>
                          </w:rPr>
                          <w:t>科研助理</w:t>
                        </w:r>
                      </w:p>
                    </w:tc>
                    <w:tc>
                      <w:tcPr>
                        <w:tcW w:w="280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、负责纤维原料性能检测及数据整理工作；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、负责纸基材料性能检测及数据整理工作；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、质量体系运行的其他工作。</w:t>
                        </w:r>
                      </w:p>
                    </w:tc>
                    <w:tc>
                      <w:tcPr>
                        <w:tcW w:w="2905" w:type="dxa"/>
                        <w:tcBorders>
                          <w:top w:val="nil"/>
                          <w:left w:val="nil"/>
                          <w:bottom w:val="single" w:color="000000" w:sz="4" w:space="0"/>
                          <w:right w:val="single" w:color="000000" w:sz="4" w:space="0"/>
                        </w:tcBorders>
                        <w:shd w:val="clear" w:color="auto" w:fill="FFFFFF"/>
                        <w:tcMar>
                          <w:left w:w="88"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1</w:t>
                        </w:r>
                        <w:r>
                          <w:rPr>
                            <w:rFonts w:hint="default" w:ascii="华文仿宋" w:hAnsi="华文仿宋" w:eastAsia="华文仿宋" w:cs="华文仿宋"/>
                            <w:sz w:val="23"/>
                            <w:szCs w:val="23"/>
                            <w:bdr w:val="none" w:color="auto" w:sz="0" w:space="0"/>
                            <w:vertAlign w:val="baseline"/>
                          </w:rPr>
                          <w:t>、专科及以上学历；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2</w:t>
                        </w:r>
                        <w:r>
                          <w:rPr>
                            <w:rFonts w:hint="default" w:ascii="华文仿宋" w:hAnsi="华文仿宋" w:eastAsia="华文仿宋" w:cs="华文仿宋"/>
                            <w:sz w:val="23"/>
                            <w:szCs w:val="23"/>
                            <w:bdr w:val="none" w:color="auto" w:sz="0" w:space="0"/>
                            <w:vertAlign w:val="baseline"/>
                          </w:rPr>
                          <w:t>、化工、材料、轻工等相关专业；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3</w:t>
                        </w:r>
                        <w:r>
                          <w:rPr>
                            <w:rFonts w:hint="default" w:ascii="华文仿宋" w:hAnsi="华文仿宋" w:eastAsia="华文仿宋" w:cs="华文仿宋"/>
                            <w:sz w:val="23"/>
                            <w:szCs w:val="23"/>
                            <w:bdr w:val="none" w:color="auto" w:sz="0" w:space="0"/>
                            <w:vertAlign w:val="baseline"/>
                          </w:rPr>
                          <w:t>、有相关质量体系、检验检测基础知识或有相关工作经历者优先；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8" w:lineRule="atLeast"/>
                          <w:ind w:left="0" w:right="0" w:firstLine="0"/>
                          <w:jc w:val="left"/>
                          <w:textAlignment w:val="baseline"/>
                          <w:rPr>
                            <w:rFonts w:hint="default" w:ascii="Arial" w:hAnsi="Arial" w:eastAsia="Arial" w:cs="Arial"/>
                          </w:rPr>
                        </w:pPr>
                        <w:r>
                          <w:rPr>
                            <w:rFonts w:hint="default" w:ascii="华文仿宋" w:hAnsi="华文仿宋" w:eastAsia="华文仿宋" w:cs="华文仿宋"/>
                            <w:sz w:val="23"/>
                            <w:szCs w:val="23"/>
                            <w:bdr w:val="none" w:color="auto" w:sz="0" w:space="0"/>
                            <w:vertAlign w:val="baseline"/>
                            <w:lang w:val="en-US"/>
                          </w:rPr>
                          <w:t>4</w:t>
                        </w:r>
                        <w:r>
                          <w:rPr>
                            <w:rFonts w:hint="default" w:ascii="华文仿宋" w:hAnsi="华文仿宋" w:eastAsia="华文仿宋" w:cs="华文仿宋"/>
                            <w:sz w:val="23"/>
                            <w:szCs w:val="23"/>
                            <w:bdr w:val="none" w:color="auto" w:sz="0" w:space="0"/>
                            <w:vertAlign w:val="baseline"/>
                          </w:rPr>
                          <w:t>、工作责任心强，有合作精神，服从工作安排。</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（二）待遇保障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463"/>
                    <w:jc w:val="left"/>
                    <w:textAlignment w:val="baseline"/>
                    <w:rPr>
                      <w:rFonts w:hint="default" w:ascii="Arial" w:hAnsi="Arial" w:eastAsia="Arial" w:cs="Arial"/>
                      <w:sz w:val="27"/>
                      <w:szCs w:val="27"/>
                    </w:rPr>
                  </w:pPr>
                  <w:r>
                    <w:rPr>
                      <w:rFonts w:hint="default" w:ascii="华文仿宋" w:hAnsi="华文仿宋" w:eastAsia="华文仿宋" w:cs="华文仿宋"/>
                      <w:kern w:val="0"/>
                      <w:sz w:val="23"/>
                      <w:szCs w:val="23"/>
                      <w:bdr w:val="none" w:color="auto" w:sz="0" w:space="0"/>
                      <w:vertAlign w:val="baseline"/>
                      <w:lang w:val="en-US" w:eastAsia="zh-CN" w:bidi="ar"/>
                    </w:rPr>
                    <w:t>按照华南理工大学合同制员工有关规定执行，待遇面议。条件优秀者，可提供有竞争力的待遇。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kern w:val="0"/>
                      <w:sz w:val="23"/>
                      <w:szCs w:val="23"/>
                      <w:bdr w:val="none" w:color="auto" w:sz="0" w:space="0"/>
                      <w:vertAlign w:val="baseline"/>
                      <w:lang w:val="en-US" w:eastAsia="zh-CN" w:bidi="ar"/>
                    </w:rPr>
                    <w:t>五、应聘材料及联系方式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left"/>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rPr>
                    <w:t>（一）应聘材料：</w:t>
                  </w:r>
                  <w:r>
                    <w:rPr>
                      <w:rFonts w:hint="default" w:ascii="华文仿宋" w:hAnsi="华文仿宋" w:eastAsia="华文仿宋" w:cs="华文仿宋"/>
                      <w:sz w:val="23"/>
                      <w:szCs w:val="23"/>
                      <w:bdr w:val="none" w:color="auto" w:sz="0" w:space="0"/>
                      <w:vertAlign w:val="baseline"/>
                    </w:rPr>
                    <w:t>个人详细简历、学历学位证书、学术成果代表作、工作设想与思路等。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both"/>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rPr>
                    <w:t>（二）联系人：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463"/>
                    <w:jc w:val="both"/>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lang w:val="en-US"/>
                    </w:rPr>
                    <w:t>1. </w:t>
                  </w:r>
                  <w:r>
                    <w:rPr>
                      <w:rFonts w:hint="default" w:ascii="华文仿宋" w:hAnsi="华文仿宋" w:eastAsia="华文仿宋" w:cs="华文仿宋"/>
                      <w:sz w:val="23"/>
                      <w:szCs w:val="23"/>
                      <w:bdr w:val="none" w:color="auto" w:sz="0" w:space="0"/>
                      <w:vertAlign w:val="baseline"/>
                    </w:rPr>
                    <w:t>赵老师（主要负责教学科研岗、专职研究系列岗、博士后岗）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邮箱：</w:t>
                  </w:r>
                  <w:r>
                    <w:rPr>
                      <w:rFonts w:hint="default" w:ascii="华文仿宋" w:hAnsi="华文仿宋" w:eastAsia="华文仿宋" w:cs="华文仿宋"/>
                      <w:sz w:val="23"/>
                      <w:szCs w:val="23"/>
                      <w:bdr w:val="none" w:color="auto" w:sz="0" w:space="0"/>
                      <w:vertAlign w:val="baseline"/>
                      <w:lang w:val="en-US"/>
                    </w:rPr>
                    <w:t>zhaojing@scut.edu.cn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联系电话：</w:t>
                  </w:r>
                  <w:r>
                    <w:rPr>
                      <w:rFonts w:hint="default" w:ascii="华文仿宋" w:hAnsi="华文仿宋" w:eastAsia="华文仿宋" w:cs="华文仿宋"/>
                      <w:sz w:val="23"/>
                      <w:szCs w:val="23"/>
                      <w:bdr w:val="none" w:color="auto" w:sz="0" w:space="0"/>
                      <w:vertAlign w:val="baseline"/>
                      <w:lang w:val="en-US"/>
                    </w:rPr>
                    <w:t>87112841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联系地址：广东省广州市天河区华南理工大学五山校区造纸楼</w:t>
                  </w:r>
                  <w:r>
                    <w:rPr>
                      <w:rFonts w:hint="default" w:ascii="华文仿宋" w:hAnsi="华文仿宋" w:eastAsia="华文仿宋" w:cs="华文仿宋"/>
                      <w:sz w:val="23"/>
                      <w:szCs w:val="23"/>
                      <w:bdr w:val="none" w:color="auto" w:sz="0" w:space="0"/>
                      <w:vertAlign w:val="baseline"/>
                      <w:lang w:val="en-US"/>
                    </w:rPr>
                    <w:t>A213</w:t>
                  </w:r>
                  <w:r>
                    <w:rPr>
                      <w:rFonts w:hint="default" w:ascii="华文仿宋" w:hAnsi="华文仿宋" w:eastAsia="华文仿宋" w:cs="华文仿宋"/>
                      <w:sz w:val="23"/>
                      <w:szCs w:val="23"/>
                      <w:bdr w:val="none" w:color="auto" w:sz="0" w:space="0"/>
                      <w:vertAlign w:val="baseline"/>
                    </w:rPr>
                    <w:t>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firstLine="463"/>
                    <w:jc w:val="both"/>
                    <w:textAlignment w:val="baseline"/>
                    <w:rPr>
                      <w:rFonts w:hint="default" w:ascii="Arial" w:hAnsi="Arial" w:eastAsia="Arial" w:cs="Arial"/>
                      <w:sz w:val="27"/>
                      <w:szCs w:val="27"/>
                    </w:rPr>
                  </w:pPr>
                  <w:r>
                    <w:rPr>
                      <w:rStyle w:val="5"/>
                      <w:rFonts w:hint="default" w:ascii="华文仿宋" w:hAnsi="华文仿宋" w:eastAsia="华文仿宋" w:cs="华文仿宋"/>
                      <w:sz w:val="23"/>
                      <w:szCs w:val="23"/>
                      <w:bdr w:val="none" w:color="auto" w:sz="0" w:space="0"/>
                      <w:vertAlign w:val="baseline"/>
                      <w:lang w:val="en-US"/>
                    </w:rPr>
                    <w:t>2. </w:t>
                  </w:r>
                  <w:r>
                    <w:rPr>
                      <w:rFonts w:hint="default" w:ascii="华文仿宋" w:hAnsi="华文仿宋" w:eastAsia="华文仿宋" w:cs="华文仿宋"/>
                      <w:sz w:val="23"/>
                      <w:szCs w:val="23"/>
                      <w:bdr w:val="none" w:color="auto" w:sz="0" w:space="0"/>
                      <w:vertAlign w:val="baseline"/>
                    </w:rPr>
                    <w:t>蒋老师</w:t>
                  </w:r>
                  <w:r>
                    <w:rPr>
                      <w:rFonts w:hint="default" w:ascii="华文仿宋" w:hAnsi="华文仿宋" w:eastAsia="华文仿宋" w:cs="华文仿宋"/>
                      <w:sz w:val="23"/>
                      <w:szCs w:val="23"/>
                      <w:bdr w:val="none" w:color="auto" w:sz="0" w:space="0"/>
                      <w:vertAlign w:val="baseline"/>
                      <w:lang w:val="en-US"/>
                    </w:rPr>
                    <w:t>(</w:t>
                  </w:r>
                  <w:r>
                    <w:rPr>
                      <w:rFonts w:hint="default" w:ascii="华文仿宋" w:hAnsi="华文仿宋" w:eastAsia="华文仿宋" w:cs="华文仿宋"/>
                      <w:sz w:val="23"/>
                      <w:szCs w:val="23"/>
                      <w:bdr w:val="none" w:color="auto" w:sz="0" w:space="0"/>
                      <w:vertAlign w:val="baseline"/>
                    </w:rPr>
                    <w:t>主要负责合同工岗</w:t>
                  </w:r>
                  <w:r>
                    <w:rPr>
                      <w:rFonts w:hint="default" w:ascii="华文仿宋" w:hAnsi="华文仿宋" w:eastAsia="华文仿宋" w:cs="华文仿宋"/>
                      <w:sz w:val="23"/>
                      <w:szCs w:val="23"/>
                      <w:bdr w:val="none" w:color="auto" w:sz="0" w:space="0"/>
                      <w:vertAlign w:val="baseline"/>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邮箱：</w:t>
                  </w:r>
                  <w:r>
                    <w:rPr>
                      <w:rFonts w:hint="default" w:ascii="华文仿宋" w:hAnsi="华文仿宋" w:eastAsia="华文仿宋" w:cs="华文仿宋"/>
                      <w:color w:val="000000"/>
                      <w:sz w:val="15"/>
                      <w:szCs w:val="15"/>
                      <w:u w:val="none"/>
                      <w:bdr w:val="none" w:color="auto" w:sz="0" w:space="0"/>
                      <w:vertAlign w:val="baseline"/>
                      <w:lang w:val="en-US"/>
                    </w:rPr>
                    <w:fldChar w:fldCharType="begin"/>
                  </w:r>
                  <w:r>
                    <w:rPr>
                      <w:rFonts w:hint="default" w:ascii="华文仿宋" w:hAnsi="华文仿宋" w:eastAsia="华文仿宋" w:cs="华文仿宋"/>
                      <w:color w:val="000000"/>
                      <w:sz w:val="15"/>
                      <w:szCs w:val="15"/>
                      <w:u w:val="none"/>
                      <w:bdr w:val="none" w:color="auto" w:sz="0" w:space="0"/>
                      <w:vertAlign w:val="baseline"/>
                      <w:lang w:val="en-US"/>
                    </w:rPr>
                    <w:instrText xml:space="preserve"> HYPERLINK "mailto:ppc@scut.edu.cn" </w:instrText>
                  </w:r>
                  <w:r>
                    <w:rPr>
                      <w:rFonts w:hint="default" w:ascii="华文仿宋" w:hAnsi="华文仿宋" w:eastAsia="华文仿宋" w:cs="华文仿宋"/>
                      <w:color w:val="000000"/>
                      <w:sz w:val="15"/>
                      <w:szCs w:val="15"/>
                      <w:u w:val="none"/>
                      <w:bdr w:val="none" w:color="auto" w:sz="0" w:space="0"/>
                      <w:vertAlign w:val="baseline"/>
                      <w:lang w:val="en-US"/>
                    </w:rPr>
                    <w:fldChar w:fldCharType="separate"/>
                  </w:r>
                  <w:r>
                    <w:rPr>
                      <w:rStyle w:val="6"/>
                      <w:rFonts w:hint="default" w:ascii="华文仿宋" w:hAnsi="华文仿宋" w:eastAsia="华文仿宋" w:cs="华文仿宋"/>
                      <w:color w:val="000000"/>
                      <w:sz w:val="15"/>
                      <w:szCs w:val="15"/>
                      <w:u w:val="none"/>
                      <w:bdr w:val="none" w:color="auto" w:sz="0" w:space="0"/>
                      <w:vertAlign w:val="baseline"/>
                      <w:lang w:val="en-US"/>
                    </w:rPr>
                    <w:t>ppc@scut.edu.cn</w:t>
                  </w:r>
                  <w:r>
                    <w:rPr>
                      <w:rFonts w:hint="default" w:ascii="华文仿宋" w:hAnsi="华文仿宋" w:eastAsia="华文仿宋" w:cs="华文仿宋"/>
                      <w:color w:val="000000"/>
                      <w:sz w:val="15"/>
                      <w:szCs w:val="15"/>
                      <w:u w:val="none"/>
                      <w:bdr w:val="none" w:color="auto" w:sz="0" w:space="0"/>
                      <w:vertAlign w:val="baseline"/>
                      <w:lang w:val="en-US"/>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联系电话：</w:t>
                  </w:r>
                  <w:r>
                    <w:rPr>
                      <w:rFonts w:hint="default" w:ascii="华文仿宋" w:hAnsi="华文仿宋" w:eastAsia="华文仿宋" w:cs="华文仿宋"/>
                      <w:sz w:val="23"/>
                      <w:szCs w:val="23"/>
                      <w:bdr w:val="none" w:color="auto" w:sz="0" w:space="0"/>
                      <w:vertAlign w:val="baseline"/>
                      <w:lang w:val="en-US"/>
                    </w:rPr>
                    <w:t>87113840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38" w:lineRule="atLeast"/>
                    <w:ind w:left="0" w:right="0"/>
                    <w:jc w:val="both"/>
                    <w:textAlignment w:val="baseline"/>
                    <w:rPr>
                      <w:rFonts w:hint="default" w:ascii="Arial" w:hAnsi="Arial" w:eastAsia="Arial" w:cs="Arial"/>
                      <w:sz w:val="27"/>
                      <w:szCs w:val="27"/>
                    </w:rPr>
                  </w:pPr>
                  <w:r>
                    <w:rPr>
                      <w:rFonts w:hint="default" w:ascii="华文仿宋" w:hAnsi="华文仿宋" w:eastAsia="华文仿宋" w:cs="华文仿宋"/>
                      <w:sz w:val="23"/>
                      <w:szCs w:val="23"/>
                      <w:bdr w:val="none" w:color="auto" w:sz="0" w:space="0"/>
                      <w:vertAlign w:val="baseline"/>
                    </w:rPr>
                    <w:t>联系地址：广东省广州市天河区华南理工大学五山校区造纸楼</w:t>
                  </w:r>
                  <w:r>
                    <w:rPr>
                      <w:rFonts w:hint="default" w:ascii="华文仿宋" w:hAnsi="华文仿宋" w:eastAsia="华文仿宋" w:cs="华文仿宋"/>
                      <w:sz w:val="23"/>
                      <w:szCs w:val="23"/>
                      <w:bdr w:val="none" w:color="auto" w:sz="0" w:space="0"/>
                      <w:vertAlign w:val="baseline"/>
                      <w:lang w:val="en-US"/>
                    </w:rPr>
                    <w:t>A321</w:t>
                  </w:r>
                  <w:r>
                    <w:rPr>
                      <w:rFonts w:hint="default" w:ascii="华文仿宋" w:hAnsi="华文仿宋" w:eastAsia="华文仿宋" w:cs="华文仿宋"/>
                      <w:sz w:val="23"/>
                      <w:szCs w:val="23"/>
                      <w:bdr w:val="none" w:color="auto" w:sz="0" w:space="0"/>
                      <w:vertAlign w:val="baseline"/>
                    </w:rPr>
                    <w:t>室。</w:t>
                  </w:r>
                </w:p>
              </w:tc>
            </w:tr>
          </w:tbl>
          <w:p>
            <w:pPr>
              <w:jc w:val="center"/>
              <w:rPr>
                <w:rFonts w:ascii="瀹��" w:hAnsi="瀹��" w:eastAsia="瀹��" w:cs="瀹��"/>
                <w:i w:val="0"/>
                <w:iCs w:val="0"/>
                <w:caps w:val="0"/>
                <w:color w:val="434343"/>
                <w:spacing w:val="0"/>
                <w:sz w:val="15"/>
                <w:szCs w:val="15"/>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瀹��">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25A0F"/>
    <w:rsid w:val="01D25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2021-05-24T02:20:00Z</dcterms:created>
  <dc:creator>WPS_1609033458</dc:creator>
  <cp:lastModifiedBy>WPS_1609033458</cp:lastModifiedBy>
  <dcterms:modified xsi:type="dcterms:W3CDTF">2021-05-24T02:26:30Z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8CA78022C5264F8DB2C44580FCFF2AEE</vt:lpwstr>
  </property>
</Properties>
</file>