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50B" w:rsidRDefault="0056750B" w:rsidP="0056750B">
      <w:pPr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56750B">
        <w:rPr>
          <w:rFonts w:ascii="黑体" w:eastAsia="黑体" w:hAnsi="黑体" w:hint="eastAsia"/>
          <w:sz w:val="32"/>
          <w:szCs w:val="32"/>
        </w:rPr>
        <w:t>附件3</w:t>
      </w:r>
    </w:p>
    <w:p w:rsidR="003111FD" w:rsidRPr="0056750B" w:rsidRDefault="003111FD" w:rsidP="0056750B">
      <w:pPr>
        <w:jc w:val="left"/>
        <w:rPr>
          <w:rFonts w:ascii="黑体" w:eastAsia="黑体" w:hAnsi="黑体"/>
          <w:sz w:val="32"/>
          <w:szCs w:val="32"/>
        </w:rPr>
      </w:pPr>
    </w:p>
    <w:p w:rsidR="00F80110" w:rsidRDefault="00B461A7" w:rsidP="003F11B4">
      <w:pPr>
        <w:spacing w:line="600" w:lineRule="exact"/>
        <w:jc w:val="center"/>
        <w:rPr>
          <w:rFonts w:ascii="方正小标宋_GBK" w:eastAsia="方正小标宋_GBK" w:hAnsi="黑体"/>
          <w:sz w:val="44"/>
          <w:szCs w:val="44"/>
        </w:rPr>
      </w:pPr>
      <w:r w:rsidRPr="003F11B4">
        <w:rPr>
          <w:rFonts w:ascii="方正小标宋_GBK" w:eastAsia="方正小标宋_GBK" w:hAnsi="黑体" w:hint="eastAsia"/>
          <w:sz w:val="44"/>
          <w:szCs w:val="44"/>
        </w:rPr>
        <w:t>2021</w:t>
      </w:r>
      <w:r w:rsidR="0056750B" w:rsidRPr="003F11B4">
        <w:rPr>
          <w:rFonts w:ascii="方正小标宋_GBK" w:eastAsia="方正小标宋_GBK" w:hAnsi="黑体" w:hint="eastAsia"/>
          <w:sz w:val="44"/>
          <w:szCs w:val="44"/>
        </w:rPr>
        <w:t>年河南省省直事业单位统一招聘笔试考试大纲</w:t>
      </w:r>
    </w:p>
    <w:p w:rsidR="003F11B4" w:rsidRPr="003F11B4" w:rsidRDefault="003F11B4" w:rsidP="003F11B4">
      <w:pPr>
        <w:spacing w:line="300" w:lineRule="exact"/>
        <w:jc w:val="center"/>
        <w:rPr>
          <w:rFonts w:ascii="方正小标宋_GBK" w:eastAsia="方正小标宋_GBK" w:hAnsi="黑体"/>
          <w:sz w:val="44"/>
          <w:szCs w:val="44"/>
        </w:rPr>
      </w:pPr>
    </w:p>
    <w:p w:rsidR="0056750B" w:rsidRPr="003F11B4" w:rsidRDefault="0056750B" w:rsidP="003111FD">
      <w:pPr>
        <w:pStyle w:val="a3"/>
        <w:shd w:val="clear" w:color="auto" w:fill="FFFFFF"/>
        <w:spacing w:before="0" w:beforeAutospacing="0" w:after="0" w:afterAutospacing="0" w:line="600" w:lineRule="exact"/>
        <w:ind w:firstLine="420"/>
        <w:rPr>
          <w:rFonts w:ascii="黑体" w:eastAsia="黑体" w:hAnsi="黑体"/>
          <w:b/>
          <w:color w:val="333333"/>
          <w:sz w:val="32"/>
          <w:szCs w:val="32"/>
        </w:rPr>
      </w:pPr>
      <w:r w:rsidRPr="003F11B4">
        <w:rPr>
          <w:rStyle w:val="a4"/>
          <w:rFonts w:ascii="黑体" w:eastAsia="黑体" w:hAnsi="黑体" w:hint="eastAsia"/>
          <w:b w:val="0"/>
          <w:color w:val="333333"/>
          <w:sz w:val="32"/>
          <w:szCs w:val="32"/>
        </w:rPr>
        <w:t>一、考试类别设置</w:t>
      </w:r>
    </w:p>
    <w:p w:rsidR="0056750B" w:rsidRPr="0056750B" w:rsidRDefault="0056750B" w:rsidP="003111FD">
      <w:pPr>
        <w:pStyle w:val="a3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eastAsia="仿宋" w:hAnsi="仿宋"/>
          <w:color w:val="333333"/>
          <w:sz w:val="32"/>
          <w:szCs w:val="32"/>
        </w:rPr>
      </w:pPr>
      <w:r w:rsidRPr="0056750B">
        <w:rPr>
          <w:rFonts w:ascii="仿宋" w:eastAsia="仿宋" w:hAnsi="仿宋" w:hint="eastAsia"/>
          <w:color w:val="333333"/>
          <w:sz w:val="32"/>
          <w:szCs w:val="32"/>
        </w:rPr>
        <w:t>基于事业单位不同招聘岗位对人的能力素质有不同要求，</w:t>
      </w:r>
      <w:r>
        <w:rPr>
          <w:rFonts w:ascii="仿宋" w:eastAsia="仿宋" w:hAnsi="仿宋" w:hint="eastAsia"/>
          <w:color w:val="333333"/>
          <w:sz w:val="32"/>
          <w:szCs w:val="32"/>
        </w:rPr>
        <w:t>此次</w:t>
      </w:r>
      <w:r w:rsidRPr="0056750B">
        <w:rPr>
          <w:rFonts w:ascii="仿宋" w:eastAsia="仿宋" w:hAnsi="仿宋" w:hint="eastAsia"/>
          <w:color w:val="333333"/>
          <w:sz w:val="32"/>
          <w:szCs w:val="32"/>
        </w:rPr>
        <w:t>事业单位公开招聘</w:t>
      </w:r>
      <w:r>
        <w:rPr>
          <w:rFonts w:ascii="仿宋" w:eastAsia="仿宋" w:hAnsi="仿宋" w:hint="eastAsia"/>
          <w:color w:val="333333"/>
          <w:sz w:val="32"/>
          <w:szCs w:val="32"/>
        </w:rPr>
        <w:t>笔</w:t>
      </w:r>
      <w:r w:rsidRPr="0056750B">
        <w:rPr>
          <w:rFonts w:ascii="仿宋" w:eastAsia="仿宋" w:hAnsi="仿宋" w:hint="eastAsia"/>
          <w:color w:val="333333"/>
          <w:sz w:val="32"/>
          <w:szCs w:val="32"/>
        </w:rPr>
        <w:t>试</w:t>
      </w:r>
      <w:r>
        <w:rPr>
          <w:rFonts w:ascii="仿宋" w:eastAsia="仿宋" w:hAnsi="仿宋" w:hint="eastAsia"/>
          <w:color w:val="333333"/>
          <w:sz w:val="32"/>
          <w:szCs w:val="32"/>
        </w:rPr>
        <w:t>分为</w:t>
      </w:r>
      <w:r w:rsidRPr="0056750B">
        <w:rPr>
          <w:rFonts w:ascii="仿宋" w:eastAsia="仿宋" w:hAnsi="仿宋" w:hint="eastAsia"/>
          <w:color w:val="333333"/>
          <w:sz w:val="32"/>
          <w:szCs w:val="32"/>
        </w:rPr>
        <w:t>综合管理类、</w:t>
      </w:r>
      <w:r>
        <w:rPr>
          <w:rFonts w:ascii="仿宋" w:eastAsia="仿宋" w:hAnsi="仿宋" w:hint="eastAsia"/>
          <w:color w:val="333333"/>
          <w:sz w:val="32"/>
          <w:szCs w:val="32"/>
        </w:rPr>
        <w:t>教育</w:t>
      </w:r>
      <w:r w:rsidRPr="0056750B">
        <w:rPr>
          <w:rFonts w:ascii="仿宋" w:eastAsia="仿宋" w:hAnsi="仿宋" w:hint="eastAsia"/>
          <w:color w:val="333333"/>
          <w:sz w:val="32"/>
          <w:szCs w:val="32"/>
        </w:rPr>
        <w:t>类</w:t>
      </w:r>
      <w:r>
        <w:rPr>
          <w:rFonts w:ascii="仿宋" w:eastAsia="仿宋" w:hAnsi="仿宋" w:hint="eastAsia"/>
          <w:color w:val="333333"/>
          <w:sz w:val="32"/>
          <w:szCs w:val="32"/>
        </w:rPr>
        <w:t>、</w:t>
      </w:r>
      <w:r w:rsidRPr="0056750B">
        <w:rPr>
          <w:rFonts w:ascii="仿宋" w:eastAsia="仿宋" w:hAnsi="仿宋" w:hint="eastAsia"/>
          <w:color w:val="333333"/>
          <w:sz w:val="32"/>
          <w:szCs w:val="32"/>
        </w:rPr>
        <w:t>医疗卫生类</w:t>
      </w:r>
      <w:r>
        <w:rPr>
          <w:rFonts w:ascii="仿宋" w:eastAsia="仿宋" w:hAnsi="仿宋" w:hint="eastAsia"/>
          <w:color w:val="333333"/>
          <w:sz w:val="32"/>
          <w:szCs w:val="32"/>
        </w:rPr>
        <w:t>三</w:t>
      </w:r>
      <w:r w:rsidRPr="0056750B">
        <w:rPr>
          <w:rFonts w:ascii="仿宋" w:eastAsia="仿宋" w:hAnsi="仿宋" w:hint="eastAsia"/>
          <w:color w:val="333333"/>
          <w:sz w:val="32"/>
          <w:szCs w:val="32"/>
        </w:rPr>
        <w:t>个类别。</w:t>
      </w:r>
    </w:p>
    <w:p w:rsidR="0056750B" w:rsidRPr="0056750B" w:rsidRDefault="0056750B" w:rsidP="003111FD">
      <w:pPr>
        <w:pStyle w:val="a3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eastAsia="仿宋" w:hAnsi="仿宋"/>
          <w:color w:val="333333"/>
          <w:sz w:val="32"/>
          <w:szCs w:val="32"/>
        </w:rPr>
      </w:pPr>
      <w:r w:rsidRPr="0056750B">
        <w:rPr>
          <w:rFonts w:ascii="仿宋" w:eastAsia="仿宋" w:hAnsi="仿宋" w:hint="eastAsia"/>
          <w:color w:val="333333"/>
          <w:sz w:val="32"/>
          <w:szCs w:val="32"/>
        </w:rPr>
        <w:t>综合管理类</w:t>
      </w:r>
      <w:r>
        <w:rPr>
          <w:rFonts w:ascii="仿宋" w:eastAsia="仿宋" w:hAnsi="仿宋" w:hint="eastAsia"/>
          <w:color w:val="333333"/>
          <w:sz w:val="32"/>
          <w:szCs w:val="32"/>
        </w:rPr>
        <w:t>：</w:t>
      </w:r>
      <w:r w:rsidRPr="0056750B">
        <w:rPr>
          <w:rFonts w:ascii="仿宋" w:eastAsia="仿宋" w:hAnsi="仿宋" w:hint="eastAsia"/>
          <w:color w:val="333333"/>
          <w:sz w:val="32"/>
          <w:szCs w:val="32"/>
        </w:rPr>
        <w:t>主要适用于事业单位中以行政性、事务性和业务管理为主的岗位。</w:t>
      </w:r>
    </w:p>
    <w:p w:rsidR="0056750B" w:rsidRPr="0056750B" w:rsidRDefault="0056750B" w:rsidP="003111FD">
      <w:pPr>
        <w:pStyle w:val="a3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教育</w:t>
      </w:r>
      <w:r w:rsidRPr="0056750B">
        <w:rPr>
          <w:rFonts w:ascii="仿宋" w:eastAsia="仿宋" w:hAnsi="仿宋" w:hint="eastAsia"/>
          <w:color w:val="333333"/>
          <w:sz w:val="32"/>
          <w:szCs w:val="32"/>
        </w:rPr>
        <w:t>类</w:t>
      </w:r>
      <w:r>
        <w:rPr>
          <w:rFonts w:ascii="仿宋" w:eastAsia="仿宋" w:hAnsi="仿宋" w:hint="eastAsia"/>
          <w:color w:val="333333"/>
          <w:sz w:val="32"/>
          <w:szCs w:val="32"/>
        </w:rPr>
        <w:t>：</w:t>
      </w:r>
      <w:r w:rsidRPr="0056750B">
        <w:rPr>
          <w:rFonts w:ascii="仿宋" w:eastAsia="仿宋" w:hAnsi="仿宋" w:hint="eastAsia"/>
          <w:color w:val="333333"/>
          <w:sz w:val="32"/>
          <w:szCs w:val="32"/>
        </w:rPr>
        <w:t>主要适用于</w:t>
      </w:r>
      <w:r w:rsidR="00FE3639">
        <w:rPr>
          <w:rFonts w:ascii="仿宋" w:eastAsia="仿宋" w:hAnsi="仿宋" w:hint="eastAsia"/>
          <w:color w:val="333333"/>
          <w:sz w:val="32"/>
          <w:szCs w:val="32"/>
        </w:rPr>
        <w:t>幼儿园、</w:t>
      </w:r>
      <w:r w:rsidRPr="0056750B">
        <w:rPr>
          <w:rFonts w:ascii="仿宋" w:eastAsia="仿宋" w:hAnsi="仿宋" w:hint="eastAsia"/>
          <w:color w:val="333333"/>
          <w:sz w:val="32"/>
          <w:szCs w:val="32"/>
        </w:rPr>
        <w:t>中小学和</w:t>
      </w:r>
      <w:r>
        <w:rPr>
          <w:rFonts w:ascii="仿宋" w:eastAsia="仿宋" w:hAnsi="仿宋" w:hint="eastAsia"/>
          <w:color w:val="333333"/>
          <w:sz w:val="32"/>
          <w:szCs w:val="32"/>
        </w:rPr>
        <w:t>大</w:t>
      </w:r>
      <w:r w:rsidRPr="0056750B">
        <w:rPr>
          <w:rFonts w:ascii="仿宋" w:eastAsia="仿宋" w:hAnsi="仿宋" w:hint="eastAsia"/>
          <w:color w:val="333333"/>
          <w:sz w:val="32"/>
          <w:szCs w:val="32"/>
        </w:rPr>
        <w:t>中专等教育机构的教师岗位。</w:t>
      </w:r>
    </w:p>
    <w:p w:rsidR="0056750B" w:rsidRPr="0056750B" w:rsidRDefault="0056750B" w:rsidP="003111FD">
      <w:pPr>
        <w:pStyle w:val="a3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eastAsia="仿宋" w:hAnsi="仿宋"/>
          <w:color w:val="333333"/>
          <w:sz w:val="32"/>
          <w:szCs w:val="32"/>
        </w:rPr>
      </w:pPr>
      <w:r w:rsidRPr="0056750B">
        <w:rPr>
          <w:rFonts w:ascii="仿宋" w:eastAsia="仿宋" w:hAnsi="仿宋" w:hint="eastAsia"/>
          <w:color w:val="333333"/>
          <w:sz w:val="32"/>
          <w:szCs w:val="32"/>
        </w:rPr>
        <w:t>医疗卫生类</w:t>
      </w:r>
      <w:r>
        <w:rPr>
          <w:rFonts w:ascii="仿宋" w:eastAsia="仿宋" w:hAnsi="仿宋" w:hint="eastAsia"/>
          <w:color w:val="333333"/>
          <w:sz w:val="32"/>
          <w:szCs w:val="32"/>
        </w:rPr>
        <w:t>：</w:t>
      </w:r>
      <w:r w:rsidRPr="0056750B">
        <w:rPr>
          <w:rFonts w:ascii="仿宋" w:eastAsia="仿宋" w:hAnsi="仿宋" w:hint="eastAsia"/>
          <w:color w:val="333333"/>
          <w:sz w:val="32"/>
          <w:szCs w:val="32"/>
        </w:rPr>
        <w:t>主要适用于医疗卫生机构的专业技术岗位。</w:t>
      </w:r>
    </w:p>
    <w:p w:rsidR="0056750B" w:rsidRPr="003F11B4" w:rsidRDefault="0056750B" w:rsidP="003111FD">
      <w:pPr>
        <w:pStyle w:val="a3"/>
        <w:shd w:val="clear" w:color="auto" w:fill="FFFFFF"/>
        <w:spacing w:before="0" w:beforeAutospacing="0" w:after="0" w:afterAutospacing="0" w:line="600" w:lineRule="exact"/>
        <w:ind w:firstLine="420"/>
        <w:rPr>
          <w:rStyle w:val="a4"/>
          <w:rFonts w:ascii="黑体" w:eastAsia="黑体" w:hAnsi="黑体"/>
        </w:rPr>
      </w:pPr>
      <w:r w:rsidRPr="003F11B4">
        <w:rPr>
          <w:rStyle w:val="a4"/>
          <w:rFonts w:ascii="黑体" w:eastAsia="黑体" w:hAnsi="黑体" w:hint="eastAsia"/>
          <w:b w:val="0"/>
          <w:color w:val="333333"/>
          <w:sz w:val="32"/>
          <w:szCs w:val="32"/>
        </w:rPr>
        <w:t>二、笔试科目设置</w:t>
      </w:r>
    </w:p>
    <w:p w:rsidR="0056750B" w:rsidRDefault="0056750B" w:rsidP="003111FD">
      <w:pPr>
        <w:pStyle w:val="a3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每个类别笔试均设置两个科目，包含一个公共科目和一个专业科目。</w:t>
      </w:r>
    </w:p>
    <w:p w:rsidR="007C7377" w:rsidRPr="00042B4D" w:rsidRDefault="007C7377" w:rsidP="003111FD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（一）公共科目</w:t>
      </w:r>
    </w:p>
    <w:p w:rsidR="007C7377" w:rsidRPr="00042B4D" w:rsidRDefault="007C7377" w:rsidP="003111FD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1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、综合管理类、教育类、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医疗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卫生类的笔试的公共科目均为《职业能力测验》。</w:t>
      </w:r>
    </w:p>
    <w:p w:rsidR="007C7377" w:rsidRPr="00042B4D" w:rsidRDefault="007C7377" w:rsidP="003111FD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2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、该科目的测评内容包括数量关系、言语理解与表达、判断推理</w:t>
      </w:r>
      <w:r w:rsidR="00B461A7"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、常识判断和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资料分析</w:t>
      </w:r>
      <w:r w:rsidR="00B461A7"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等相关内容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，一般情况为单项选择题，题量为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90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题左右，答题时限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90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分钟，满分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100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lastRenderedPageBreak/>
        <w:t>分。</w:t>
      </w:r>
    </w:p>
    <w:p w:rsidR="007C7377" w:rsidRPr="00042B4D" w:rsidRDefault="007C7377" w:rsidP="003111FD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（二）专业科目</w:t>
      </w:r>
    </w:p>
    <w:p w:rsidR="007C7377" w:rsidRPr="00042B4D" w:rsidRDefault="007C7377" w:rsidP="003111FD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1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、公共基础知识。该科目适用于综合管理岗位。主要测试应聘者对公共基础知识的了解掌握程度及运用能力，包括政治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(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含时政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)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、法律、经济、公共管理、公文写作、职业道德、人文、国情等方面。试题分为客观性试题和主观性试题。客观性试题题型为选择题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;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主观性试题主要为病文评改、论述、案例分析、写作等，主要考察综合分析和文字表达能力。答题时限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90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分钟，满分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100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分。</w:t>
      </w:r>
    </w:p>
    <w:p w:rsidR="007C7377" w:rsidRPr="00042B4D" w:rsidRDefault="007C7377" w:rsidP="003111FD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2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、教育类专业科目。该科目适用于教育类专业技术岗位，主要测试应聘者是否具备从事教师职业所必需的教师职业基础知识，包括教育学基础知识与基本原理、心理学、教育心理学、课程理论、德育、教育方法、班主任工作、教师心理、教育法律法规、教师职业道德规范等。试题为客观性试题。答题时限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90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分钟，满分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100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分。</w:t>
      </w:r>
    </w:p>
    <w:p w:rsidR="007C7377" w:rsidRPr="00042B4D" w:rsidRDefault="007C7377" w:rsidP="003111FD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3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医疗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卫生类专业科目。该科目主要测试应聘者对医学基础与临床知识、以及公共卫生知识的了解掌握程度及运用能力，包括医学、药学、护理学、解剖学、生理学、病理学、病理生理、内科、外科、儿科、妇科等基础知识和医学伦理学、医师职业道德素养等。试题为客观性试题。答题时限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90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分钟，满分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100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分。</w:t>
      </w:r>
    </w:p>
    <w:p w:rsidR="007C7377" w:rsidRPr="00042B4D" w:rsidRDefault="007C7377" w:rsidP="003111FD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Style w:val="a4"/>
          <w:rFonts w:ascii="黑体" w:eastAsia="黑体" w:hAnsi="黑体" w:cs="Times New Roman"/>
        </w:rPr>
      </w:pPr>
      <w:r w:rsidRPr="00042B4D">
        <w:rPr>
          <w:rStyle w:val="a4"/>
          <w:rFonts w:ascii="黑体" w:eastAsia="黑体" w:hAnsi="黑体" w:cs="Times New Roman"/>
          <w:b w:val="0"/>
          <w:color w:val="333333"/>
          <w:sz w:val="32"/>
          <w:szCs w:val="32"/>
        </w:rPr>
        <w:t>三、类别确定</w:t>
      </w:r>
    </w:p>
    <w:p w:rsidR="007C7377" w:rsidRPr="00042B4D" w:rsidRDefault="007C7377" w:rsidP="003111FD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公开招聘岗位对应的考试类别，原则上由用人单位和招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lastRenderedPageBreak/>
        <w:t>聘主管部门确定，并在招聘公告中标明。报考人员依据报考职位标定的考试类别参加笔试。</w:t>
      </w:r>
    </w:p>
    <w:p w:rsidR="007C7377" w:rsidRPr="00042B4D" w:rsidRDefault="007C7377" w:rsidP="003111FD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黑体" w:eastAsia="黑体" w:hAnsi="黑体" w:cs="Times New Roman"/>
          <w:b/>
          <w:color w:val="333333"/>
          <w:sz w:val="32"/>
          <w:szCs w:val="32"/>
        </w:rPr>
      </w:pPr>
      <w:r w:rsidRPr="00042B4D">
        <w:rPr>
          <w:rStyle w:val="a4"/>
          <w:rFonts w:ascii="黑体" w:eastAsia="黑体" w:hAnsi="黑体" w:cs="Times New Roman"/>
          <w:b w:val="0"/>
          <w:color w:val="333333"/>
          <w:sz w:val="32"/>
          <w:szCs w:val="32"/>
        </w:rPr>
        <w:t>四、成绩使用</w:t>
      </w:r>
    </w:p>
    <w:p w:rsidR="007C7377" w:rsidRPr="00042B4D" w:rsidRDefault="007C7377" w:rsidP="003111FD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招聘综合管理部门和主管部门可根据报考资格限定情况、专业考试设置情况以及其他具体情况，自行研究确定笔试成绩使用的方式方法。</w:t>
      </w:r>
    </w:p>
    <w:p w:rsidR="0056750B" w:rsidRPr="007C7377" w:rsidRDefault="0056750B" w:rsidP="003111FD">
      <w:pPr>
        <w:pStyle w:val="a3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eastAsia="仿宋" w:hAnsi="仿宋"/>
          <w:sz w:val="32"/>
          <w:szCs w:val="32"/>
        </w:rPr>
      </w:pPr>
    </w:p>
    <w:sectPr w:rsidR="0056750B" w:rsidRPr="007C7377" w:rsidSect="006D1D2A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start="78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D2A" w:rsidRDefault="006D1D2A" w:rsidP="006D1D2A">
      <w:r>
        <w:separator/>
      </w:r>
    </w:p>
  </w:endnote>
  <w:endnote w:type="continuationSeparator" w:id="0">
    <w:p w:rsidR="006D1D2A" w:rsidRDefault="006D1D2A" w:rsidP="006D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D2A" w:rsidRPr="006D1D2A" w:rsidRDefault="006D1D2A">
    <w:pPr>
      <w:pStyle w:val="a6"/>
      <w:rPr>
        <w:rFonts w:ascii="Times New Roman" w:hAnsi="Times New Roman" w:cs="Times New Roman"/>
        <w:sz w:val="28"/>
        <w:szCs w:val="28"/>
      </w:rPr>
    </w:pPr>
    <w:r w:rsidRPr="006D1D2A">
      <w:rPr>
        <w:rFonts w:ascii="Times New Roman" w:hAnsi="Times New Roman" w:cs="Times New Roman"/>
        <w:sz w:val="28"/>
        <w:szCs w:val="28"/>
      </w:rPr>
      <w:t xml:space="preserve">— </w:t>
    </w:r>
    <w:sdt>
      <w:sdtPr>
        <w:rPr>
          <w:rFonts w:ascii="Times New Roman" w:hAnsi="Times New Roman" w:cs="Times New Roman"/>
          <w:sz w:val="28"/>
          <w:szCs w:val="28"/>
        </w:rPr>
        <w:id w:val="-990942396"/>
        <w:docPartObj>
          <w:docPartGallery w:val="Page Numbers (Bottom of Page)"/>
          <w:docPartUnique/>
        </w:docPartObj>
      </w:sdtPr>
      <w:sdtContent>
        <w:r w:rsidRPr="006D1D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D1D2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D1D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96D9A" w:rsidRPr="00096D9A">
          <w:rPr>
            <w:rFonts w:ascii="Times New Roman" w:hAnsi="Times New Roman" w:cs="Times New Roman"/>
            <w:noProof/>
            <w:sz w:val="28"/>
            <w:szCs w:val="28"/>
            <w:lang w:val="zh-CN"/>
          </w:rPr>
          <w:t>78</w:t>
        </w:r>
        <w:r w:rsidRPr="006D1D2A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6D1D2A">
          <w:rPr>
            <w:rFonts w:ascii="Times New Roman" w:hAnsi="Times New Roman" w:cs="Times New Roman"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D2A" w:rsidRPr="006D1D2A" w:rsidRDefault="006D1D2A" w:rsidP="006D1D2A">
    <w:pPr>
      <w:pStyle w:val="a6"/>
      <w:jc w:val="right"/>
      <w:rPr>
        <w:rFonts w:ascii="Times New Roman" w:hAnsi="Times New Roman" w:cs="Times New Roman"/>
        <w:sz w:val="28"/>
        <w:szCs w:val="28"/>
      </w:rPr>
    </w:pPr>
    <w:r w:rsidRPr="006D1D2A">
      <w:rPr>
        <w:rFonts w:ascii="Times New Roman" w:hAnsi="Times New Roman" w:cs="Times New Roman"/>
        <w:sz w:val="28"/>
        <w:szCs w:val="28"/>
      </w:rPr>
      <w:t xml:space="preserve">— </w:t>
    </w:r>
    <w:sdt>
      <w:sdtPr>
        <w:rPr>
          <w:rFonts w:ascii="Times New Roman" w:hAnsi="Times New Roman" w:cs="Times New Roman"/>
          <w:sz w:val="28"/>
          <w:szCs w:val="28"/>
        </w:rPr>
        <w:id w:val="928775543"/>
        <w:docPartObj>
          <w:docPartGallery w:val="Page Numbers (Bottom of Page)"/>
          <w:docPartUnique/>
        </w:docPartObj>
      </w:sdtPr>
      <w:sdtContent>
        <w:r w:rsidRPr="006D1D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D1D2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D1D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96D9A" w:rsidRPr="00096D9A">
          <w:rPr>
            <w:rFonts w:ascii="Times New Roman" w:hAnsi="Times New Roman" w:cs="Times New Roman"/>
            <w:noProof/>
            <w:sz w:val="28"/>
            <w:szCs w:val="28"/>
            <w:lang w:val="zh-CN"/>
          </w:rPr>
          <w:t>79</w:t>
        </w:r>
        <w:r w:rsidRPr="006D1D2A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6D1D2A">
          <w:rPr>
            <w:rFonts w:ascii="Times New Roman" w:hAnsi="Times New Roman" w:cs="Times New Roman"/>
            <w:sz w:val="28"/>
            <w:szCs w:val="28"/>
          </w:rPr>
          <w:t xml:space="preserve"> —</w:t>
        </w:r>
      </w:sdtContent>
    </w:sdt>
  </w:p>
  <w:p w:rsidR="006D1D2A" w:rsidRDefault="006D1D2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D2A" w:rsidRDefault="006D1D2A" w:rsidP="006D1D2A">
      <w:r>
        <w:separator/>
      </w:r>
    </w:p>
  </w:footnote>
  <w:footnote w:type="continuationSeparator" w:id="0">
    <w:p w:rsidR="006D1D2A" w:rsidRDefault="006D1D2A" w:rsidP="006D1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EE"/>
    <w:rsid w:val="00096D9A"/>
    <w:rsid w:val="003111FD"/>
    <w:rsid w:val="003F11B4"/>
    <w:rsid w:val="0056750B"/>
    <w:rsid w:val="006D1D2A"/>
    <w:rsid w:val="007C7377"/>
    <w:rsid w:val="00904AEE"/>
    <w:rsid w:val="00B461A7"/>
    <w:rsid w:val="00F80110"/>
    <w:rsid w:val="00FE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675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qFormat/>
    <w:rsid w:val="0056750B"/>
    <w:rPr>
      <w:b/>
      <w:bCs/>
    </w:rPr>
  </w:style>
  <w:style w:type="paragraph" w:styleId="a5">
    <w:name w:val="header"/>
    <w:basedOn w:val="a"/>
    <w:link w:val="Char"/>
    <w:uiPriority w:val="99"/>
    <w:unhideWhenUsed/>
    <w:rsid w:val="006D1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D1D2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D1D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D1D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675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qFormat/>
    <w:rsid w:val="0056750B"/>
    <w:rPr>
      <w:b/>
      <w:bCs/>
    </w:rPr>
  </w:style>
  <w:style w:type="paragraph" w:styleId="a5">
    <w:name w:val="header"/>
    <w:basedOn w:val="a"/>
    <w:link w:val="Char"/>
    <w:uiPriority w:val="99"/>
    <w:unhideWhenUsed/>
    <w:rsid w:val="006D1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D1D2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D1D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D1D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145</Words>
  <Characters>830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20</cp:revision>
  <cp:lastPrinted>2021-05-25T02:59:00Z</cp:lastPrinted>
  <dcterms:created xsi:type="dcterms:W3CDTF">2021-05-23T00:23:00Z</dcterms:created>
  <dcterms:modified xsi:type="dcterms:W3CDTF">2021-05-25T03:05:00Z</dcterms:modified>
</cp:coreProperties>
</file>