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4F" w:rsidRDefault="005E794F" w:rsidP="005E794F">
      <w:pPr>
        <w:pStyle w:val="a4"/>
        <w:widowControl/>
        <w:spacing w:before="0" w:beforeAutospacing="0" w:after="0" w:afterAutospacing="0" w:line="520" w:lineRule="exact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附件1</w:t>
      </w:r>
    </w:p>
    <w:p w:rsidR="005E794F" w:rsidRDefault="005E794F" w:rsidP="005E794F">
      <w:pPr>
        <w:pStyle w:val="a4"/>
        <w:widowControl/>
        <w:spacing w:before="0" w:beforeAutospacing="0" w:afterLines="50" w:after="156" w:afterAutospacing="0" w:line="600" w:lineRule="exact"/>
        <w:jc w:val="center"/>
        <w:rPr>
          <w:rFonts w:ascii="宋体" w:hAnsi="宋体" w:cs="仿宋" w:hint="eastAsia"/>
          <w:b/>
          <w:sz w:val="44"/>
          <w:szCs w:val="32"/>
          <w:shd w:val="clear" w:color="auto" w:fill="FFFFFF"/>
        </w:rPr>
      </w:pPr>
      <w:r>
        <w:rPr>
          <w:rFonts w:ascii="宋体" w:hAnsi="宋体" w:cs="仿宋" w:hint="eastAsia"/>
          <w:b/>
          <w:sz w:val="44"/>
          <w:szCs w:val="32"/>
          <w:shd w:val="clear" w:color="auto" w:fill="FFFFFF"/>
        </w:rPr>
        <w:t>阳泉市疾病预防控制中心2021年校园招聘岗位需求表</w:t>
      </w:r>
    </w:p>
    <w:tbl>
      <w:tblPr>
        <w:tblW w:w="14951" w:type="dxa"/>
        <w:tblInd w:w="-551" w:type="dxa"/>
        <w:tblLook w:val="0000" w:firstRow="0" w:lastRow="0" w:firstColumn="0" w:lastColumn="0" w:noHBand="0" w:noVBand="0"/>
      </w:tblPr>
      <w:tblGrid>
        <w:gridCol w:w="1003"/>
        <w:gridCol w:w="654"/>
        <w:gridCol w:w="710"/>
        <w:gridCol w:w="826"/>
        <w:gridCol w:w="854"/>
        <w:gridCol w:w="693"/>
        <w:gridCol w:w="721"/>
        <w:gridCol w:w="1503"/>
        <w:gridCol w:w="2893"/>
        <w:gridCol w:w="2087"/>
        <w:gridCol w:w="824"/>
        <w:gridCol w:w="1421"/>
        <w:gridCol w:w="762"/>
      </w:tblGrid>
      <w:tr w:rsidR="005E794F" w:rsidTr="00F816D3">
        <w:trPr>
          <w:trHeight w:val="8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 w:rsidR="005E794F" w:rsidRDefault="005E794F" w:rsidP="00F81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空编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E794F" w:rsidTr="00F816D3">
        <w:trPr>
          <w:trHeight w:val="2574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阳泉市疾病预防控制中心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全额</w:t>
            </w:r>
          </w:p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事业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公益</w:t>
            </w:r>
          </w:p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全日制一本及以上学历（专升本除外）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本科学历专业：预防医学。</w:t>
            </w:r>
          </w:p>
          <w:p w:rsidR="005E794F" w:rsidRDefault="005E794F" w:rsidP="00F816D3">
            <w:pPr>
              <w:widowControl/>
              <w:ind w:firstLineChars="200" w:firstLine="4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硕士研究生及以上学历专业：公共卫生、流行病与卫生统计学、劳动卫生与环境卫生学、营养与食品卫生学、儿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少卫生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与妇幼保健学。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年应届毕业生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李玄</w:t>
            </w:r>
            <w:proofErr w:type="gramEnd"/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0353-2297393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794F" w:rsidTr="00F816D3">
        <w:trPr>
          <w:trHeight w:val="3004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全日制一本及以上学历（专升本除外）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本科学历专业：医学检验技术、医学实验技术、卫生检验与检疫。</w:t>
            </w:r>
          </w:p>
          <w:p w:rsidR="005E794F" w:rsidRDefault="005E794F" w:rsidP="00F816D3">
            <w:pPr>
              <w:widowControl/>
              <w:ind w:firstLineChars="200" w:firstLine="4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硕士研究生及以上学历专业：免疫学、病原生物学、病理学与病理生理学、临床检验诊断学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年应届毕业生</w:t>
            </w: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4F" w:rsidRDefault="005E794F" w:rsidP="00F816D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30396" w:rsidRDefault="00C30396">
      <w:bookmarkStart w:id="0" w:name="_GoBack"/>
      <w:bookmarkEnd w:id="0"/>
    </w:p>
    <w:sectPr w:rsidR="00C30396" w:rsidSect="005E79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4F"/>
    <w:rsid w:val="005E794F"/>
    <w:rsid w:val="00C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79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5E794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Title"/>
    <w:basedOn w:val="a"/>
    <w:next w:val="a"/>
    <w:link w:val="Char"/>
    <w:uiPriority w:val="10"/>
    <w:qFormat/>
    <w:rsid w:val="005E79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5E794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79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5E794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Title"/>
    <w:basedOn w:val="a"/>
    <w:next w:val="a"/>
    <w:link w:val="Char"/>
    <w:uiPriority w:val="10"/>
    <w:qFormat/>
    <w:rsid w:val="005E79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5E794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</cp:revision>
  <dcterms:created xsi:type="dcterms:W3CDTF">2021-05-25T01:16:00Z</dcterms:created>
  <dcterms:modified xsi:type="dcterms:W3CDTF">2021-05-25T01:16:00Z</dcterms:modified>
</cp:coreProperties>
</file>