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213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招聘岗位信息表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2"/>
        <w:gridCol w:w="857"/>
        <w:gridCol w:w="3079"/>
        <w:gridCol w:w="2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bdr w:val="none" w:color="auto" w:sz="0" w:space="0"/>
              </w:rPr>
              <w:t>人数</w:t>
            </w: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2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bdr w:val="none" w:color="auto" w:sz="0" w:space="0"/>
              </w:rPr>
              <w:t>学 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3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bdr w:val="none" w:color="auto" w:sz="0" w:space="0"/>
              </w:rPr>
              <w:t>疾病控制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bdr w:val="none" w:color="auto" w:sz="0" w:space="0"/>
              </w:rPr>
              <w:t>病原微生物学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bdr w:val="none" w:color="auto" w:sz="0" w:space="0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3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bdr w:val="none" w:color="auto" w:sz="0" w:space="0"/>
              </w:rPr>
              <w:t>流行病与卫生统计学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bdr w:val="none" w:color="auto" w:sz="0" w:space="0"/>
              </w:rPr>
              <w:t>博士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   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02655"/>
    <w:rsid w:val="1148549E"/>
    <w:rsid w:val="141A33B0"/>
    <w:rsid w:val="1B240A02"/>
    <w:rsid w:val="1B807D44"/>
    <w:rsid w:val="1E9A297A"/>
    <w:rsid w:val="3169568B"/>
    <w:rsid w:val="31802655"/>
    <w:rsid w:val="423D0800"/>
    <w:rsid w:val="505453B1"/>
    <w:rsid w:val="78322B3D"/>
    <w:rsid w:val="7B7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2021-05-27T02:02:00Z</dcterms:created>
  <dc:creator>Yan</dc:creator>
  <cp:lastModifiedBy>Yan</cp:lastModifiedBy>
  <dcterms:modified xsi:type="dcterms:W3CDTF">2021-05-27T03:34:40Z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214E17265301477B8FCD53A85CDC5A6A</vt:lpwstr>
  </property>
</Properties>
</file>