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57" w:rsidRDefault="00697457" w:rsidP="00697457">
      <w:pPr>
        <w:pStyle w:val="a6"/>
        <w:spacing w:before="0" w:beforeAutospacing="0" w:after="0" w:afterAutospacing="0"/>
        <w:rPr>
          <w:rStyle w:val="a5"/>
          <w:rFonts w:hint="eastAsia"/>
          <w:sz w:val="30"/>
          <w:szCs w:val="30"/>
        </w:rPr>
      </w:pPr>
      <w:r w:rsidRPr="003025E5">
        <w:rPr>
          <w:rStyle w:val="a5"/>
          <w:rFonts w:hint="eastAsia"/>
          <w:sz w:val="30"/>
          <w:szCs w:val="30"/>
        </w:rPr>
        <w:t>附件</w:t>
      </w:r>
      <w:r>
        <w:rPr>
          <w:rStyle w:val="a5"/>
          <w:rFonts w:hint="eastAsia"/>
          <w:sz w:val="30"/>
          <w:szCs w:val="30"/>
        </w:rPr>
        <w:t>4</w:t>
      </w:r>
      <w:r w:rsidRPr="003025E5">
        <w:rPr>
          <w:rStyle w:val="a5"/>
          <w:rFonts w:hint="eastAsia"/>
          <w:sz w:val="30"/>
          <w:szCs w:val="30"/>
        </w:rPr>
        <w:t>：</w:t>
      </w:r>
    </w:p>
    <w:p w:rsidR="00697457" w:rsidRPr="003025E5" w:rsidRDefault="00697457" w:rsidP="00697457">
      <w:pPr>
        <w:pStyle w:val="a6"/>
        <w:spacing w:before="0" w:beforeAutospacing="0" w:after="0" w:afterAutospacing="0"/>
        <w:jc w:val="center"/>
        <w:rPr>
          <w:sz w:val="30"/>
          <w:szCs w:val="30"/>
        </w:rPr>
      </w:pPr>
      <w:r w:rsidRPr="003025E5">
        <w:rPr>
          <w:rStyle w:val="a5"/>
          <w:sz w:val="30"/>
          <w:szCs w:val="30"/>
        </w:rPr>
        <w:t>疫情防控要求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1.</w:t>
      </w:r>
      <w:r>
        <w:t>根据疫情防控工作有关要求，参加本次笔试的考生应在笔试（</w:t>
      </w:r>
      <w:r w:rsidRPr="008D08A2">
        <w:rPr>
          <w:rFonts w:hint="eastAsia"/>
        </w:rPr>
        <w:t>6</w:t>
      </w:r>
      <w:r w:rsidRPr="008D08A2">
        <w:t>月</w:t>
      </w:r>
      <w:r w:rsidRPr="008D08A2">
        <w:rPr>
          <w:rFonts w:hint="eastAsia"/>
        </w:rPr>
        <w:t>19</w:t>
      </w:r>
      <w:r w:rsidRPr="008D08A2">
        <w:t>日</w:t>
      </w:r>
      <w:r>
        <w:t>）前14天申领浙江“健康码”</w:t>
      </w:r>
      <w:r>
        <w:rPr>
          <w:rFonts w:hint="eastAsia"/>
        </w:rPr>
        <w:t>，并填写</w:t>
      </w:r>
      <w:r w:rsidRPr="00660FBD">
        <w:rPr>
          <w:rFonts w:hint="eastAsia"/>
        </w:rPr>
        <w:t>《健康申报表》。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t>“健康码”为</w:t>
      </w:r>
      <w:proofErr w:type="gramStart"/>
      <w:r>
        <w:t>绿码且</w:t>
      </w:r>
      <w:proofErr w:type="gramEnd"/>
      <w:r>
        <w:t>健康状况正常，经现场测量体温正常的考生可参加笔试。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t>“健康码”</w:t>
      </w:r>
      <w:proofErr w:type="gramStart"/>
      <w:r>
        <w:t>非绿码的</w:t>
      </w:r>
      <w:proofErr w:type="gramEnd"/>
      <w:r>
        <w:t>考生，以及考前14天内有国内疫情中、高风险地区或国（境）外旅居史但无发热（腋下37.3℃以上）、干咳、乏力、咽痛、腹泻等任</w:t>
      </w:r>
      <w:proofErr w:type="gramStart"/>
      <w:r>
        <w:t>一</w:t>
      </w:r>
      <w:proofErr w:type="gramEnd"/>
      <w:r>
        <w:t>症状（以下</w:t>
      </w:r>
      <w:proofErr w:type="gramStart"/>
      <w:r>
        <w:t>称相关</w:t>
      </w:r>
      <w:proofErr w:type="gramEnd"/>
      <w:r>
        <w:t>症状）的考生，须提供考前7天内核酸检测阴性（或既往血清特异性</w:t>
      </w:r>
      <w:proofErr w:type="spellStart"/>
      <w:r>
        <w:t>IgG</w:t>
      </w:r>
      <w:proofErr w:type="spellEnd"/>
      <w:r>
        <w:t>抗体检测阳性）的证明材料方可参加笔试。</w:t>
      </w:r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>
        <w:t>“健康码”</w:t>
      </w:r>
      <w:proofErr w:type="gramStart"/>
      <w:r>
        <w:t>非绿码的</w:t>
      </w:r>
      <w:proofErr w:type="gramEnd"/>
      <w:r>
        <w:t>考生，以及考前14天内有国内疫情中、高风险地区或国（境）外旅居史且有相关症状的考生，须在我省定点医院进行诊治，并提供考前7天内2次（间隔24小时以上）核酸检测阴性证明材料方可参加笔试。</w:t>
      </w:r>
      <w:r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>
        <w:t>“健康码”为</w:t>
      </w:r>
      <w:proofErr w:type="gramStart"/>
      <w:r>
        <w:t>绿码但</w:t>
      </w:r>
      <w:proofErr w:type="gramEnd"/>
      <w:r>
        <w:t>出现相关症状的考生，应当主动到定点医院检测排查。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  <w:rPr>
          <w:rFonts w:hint="eastAsia"/>
        </w:rPr>
      </w:pPr>
      <w:r>
        <w:rPr>
          <w:rFonts w:hint="eastAsia"/>
        </w:rPr>
        <w:t>2.</w:t>
      </w:r>
      <w:r>
        <w:t>既往新冠肺炎确诊病例、无症状感染者及密切接触者，应当主动向参考地人事考试机构报告。除提供考前7天内核酸检测阴性证明材料外，</w:t>
      </w:r>
      <w:r w:rsidRPr="00660FBD">
        <w:rPr>
          <w:rFonts w:hint="eastAsia"/>
        </w:rPr>
        <w:t>还需在2021年</w:t>
      </w:r>
      <w:r>
        <w:rPr>
          <w:rFonts w:hint="eastAsia"/>
        </w:rPr>
        <w:t>6</w:t>
      </w:r>
      <w:r w:rsidRPr="00660FBD">
        <w:rPr>
          <w:rFonts w:hint="eastAsia"/>
        </w:rPr>
        <w:t>月</w:t>
      </w:r>
      <w:r>
        <w:rPr>
          <w:rFonts w:hint="eastAsia"/>
        </w:rPr>
        <w:t>15</w:t>
      </w:r>
      <w:r w:rsidRPr="00660FBD">
        <w:rPr>
          <w:rFonts w:hint="eastAsia"/>
        </w:rPr>
        <w:t>日16:00前提供</w:t>
      </w:r>
      <w:r>
        <w:t>肺部影像学检查无异常</w:t>
      </w:r>
      <w:r>
        <w:rPr>
          <w:rFonts w:hint="eastAsia"/>
        </w:rPr>
        <w:t>等</w:t>
      </w:r>
      <w:r w:rsidRPr="00660FBD">
        <w:rPr>
          <w:rFonts w:hint="eastAsia"/>
        </w:rPr>
        <w:t>治愈出院资料</w:t>
      </w:r>
      <w:r>
        <w:rPr>
          <w:rFonts w:hint="eastAsia"/>
        </w:rPr>
        <w:t>（</w:t>
      </w:r>
      <w:r w:rsidRPr="00660FBD">
        <w:rPr>
          <w:rFonts w:hint="eastAsia"/>
        </w:rPr>
        <w:t>感染者</w:t>
      </w:r>
      <w:r>
        <w:rPr>
          <w:rFonts w:hint="eastAsia"/>
        </w:rPr>
        <w:t>）</w:t>
      </w:r>
      <w:r w:rsidRPr="00660FBD">
        <w:rPr>
          <w:rFonts w:hint="eastAsia"/>
        </w:rPr>
        <w:t>或结束管</w:t>
      </w:r>
      <w:proofErr w:type="gramStart"/>
      <w:r w:rsidRPr="00660FBD">
        <w:rPr>
          <w:rFonts w:hint="eastAsia"/>
        </w:rPr>
        <w:t>控证明</w:t>
      </w:r>
      <w:proofErr w:type="gramEnd"/>
      <w:r w:rsidRPr="00660FBD">
        <w:rPr>
          <w:rFonts w:hint="eastAsia"/>
        </w:rPr>
        <w:t>资料（密切接触者），发送至邮箱：</w:t>
      </w:r>
      <w:r>
        <w:rPr>
          <w:rFonts w:hint="eastAsia"/>
        </w:rPr>
        <w:t>271857692</w:t>
      </w:r>
      <w:r w:rsidRPr="00660FBD">
        <w:rPr>
          <w:rFonts w:hint="eastAsia"/>
        </w:rPr>
        <w:t>@</w:t>
      </w:r>
      <w:r>
        <w:rPr>
          <w:rFonts w:hint="eastAsia"/>
        </w:rPr>
        <w:t>qq</w:t>
      </w:r>
      <w:r w:rsidRPr="00660FBD">
        <w:rPr>
          <w:rFonts w:hint="eastAsia"/>
        </w:rPr>
        <w:t>.com（资料以</w:t>
      </w:r>
      <w:r>
        <w:rPr>
          <w:rFonts w:hint="eastAsia"/>
        </w:rPr>
        <w:t>“</w:t>
      </w:r>
      <w:r w:rsidRPr="00660FBD">
        <w:rPr>
          <w:rFonts w:hint="eastAsia"/>
        </w:rPr>
        <w:t>报考岗位+姓名</w:t>
      </w:r>
      <w:r>
        <w:t>”</w:t>
      </w:r>
      <w:r w:rsidRPr="00660FBD">
        <w:rPr>
          <w:rFonts w:hint="eastAsia"/>
        </w:rPr>
        <w:t>命名）。常山县</w:t>
      </w:r>
      <w:r>
        <w:rPr>
          <w:rFonts w:hint="eastAsia"/>
        </w:rPr>
        <w:t>教育局</w:t>
      </w:r>
      <w:r w:rsidRPr="00660FBD">
        <w:rPr>
          <w:rFonts w:hint="eastAsia"/>
        </w:rPr>
        <w:t>将把有关资料上报常山县新冠肺炎疫情防控指挥部进行审核，如审核通过，考生可以参加考试；如审核未通过，考生不能参加考试。</w:t>
      </w:r>
    </w:p>
    <w:p w:rsidR="00697457" w:rsidRPr="00660FBD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  <w:rPr>
          <w:rFonts w:hint="eastAsia"/>
        </w:rPr>
      </w:pPr>
      <w:r>
        <w:rPr>
          <w:rFonts w:hint="eastAsia"/>
        </w:rPr>
        <w:t>3</w:t>
      </w:r>
      <w:r w:rsidRPr="00660FBD">
        <w:rPr>
          <w:rFonts w:hint="eastAsia"/>
        </w:rPr>
        <w:t>.根据浙江疫情防控要求，对入境人员实施“14+7”健康管理措施。即14天集中隔离医学观察期满符合解除隔离条件的，继续实施7天居家健康观察，“健康码”</w:t>
      </w:r>
      <w:proofErr w:type="gramStart"/>
      <w:r w:rsidRPr="00660FBD">
        <w:rPr>
          <w:rFonts w:hint="eastAsia"/>
        </w:rPr>
        <w:t>由红码转为</w:t>
      </w:r>
      <w:proofErr w:type="gramEnd"/>
      <w:r w:rsidRPr="00660FBD">
        <w:rPr>
          <w:rFonts w:hint="eastAsia"/>
        </w:rPr>
        <w:t>黄码，期满进行1次核酸检测；对居家健康观察期满核酸检测阴性者，“健康码”</w:t>
      </w:r>
      <w:proofErr w:type="gramStart"/>
      <w:r w:rsidRPr="00660FBD">
        <w:rPr>
          <w:rFonts w:hint="eastAsia"/>
        </w:rPr>
        <w:t>由黄码转为</w:t>
      </w:r>
      <w:proofErr w:type="gramEnd"/>
      <w:r w:rsidRPr="00660FBD">
        <w:rPr>
          <w:rFonts w:hint="eastAsia"/>
        </w:rPr>
        <w:t>绿码。完成“14+7”健康管理措施，核酸检测阴性且“健康码”</w:t>
      </w:r>
      <w:proofErr w:type="gramStart"/>
      <w:r w:rsidRPr="00660FBD">
        <w:rPr>
          <w:rFonts w:hint="eastAsia"/>
        </w:rPr>
        <w:t>为绿码的</w:t>
      </w:r>
      <w:proofErr w:type="gramEnd"/>
      <w:r w:rsidRPr="00660FBD">
        <w:rPr>
          <w:rFonts w:hint="eastAsia"/>
        </w:rPr>
        <w:t>日常健康监测期考生，可以参加考试，但应主动向常山县人力资源和社会保障局报告。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4.</w:t>
      </w:r>
      <w:r>
        <w:t>仍在隔离治疗期的新冠肺炎确诊病例、疑似病例或无症状感染者，以及集中隔离期未满的密切接触者，不得参加笔试。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5.</w:t>
      </w:r>
      <w:r>
        <w:t>按照疫情防控要求需提供相关健康证明但无法提供的考生，不得参加笔试。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lastRenderedPageBreak/>
        <w:t>6.</w:t>
      </w:r>
      <w:r>
        <w:t>参加笔试的考生应自备一次性医用外科口罩。“健康码”非绿码、近期由中高风险地区返回人员以及既往新冠肺炎感染者、密切接触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7.</w:t>
      </w:r>
      <w:r>
        <w:t>考生应当服从配合疫情防控要求和笔试现场组织工作。经现场医务人员确认有可疑症状的考生，应配合安排隔离或就诊。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8.</w:t>
      </w:r>
      <w:r>
        <w:t>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考试诚信档案，如有违法行为将依法追究法律责任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9.</w:t>
      </w:r>
      <w: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  <w:rPr>
          <w:rFonts w:hint="eastAsia"/>
        </w:rPr>
      </w:pPr>
      <w:r>
        <w:rPr>
          <w:rFonts w:hint="eastAsia"/>
        </w:rPr>
        <w:t>10.</w:t>
      </w:r>
      <w:r>
        <w:t>公告发布后，疫情防控工作有新要求和规定的将另行公告通知，请考生随时关注。</w:t>
      </w:r>
    </w:p>
    <w:p w:rsidR="00697457" w:rsidRDefault="00697457" w:rsidP="00697457">
      <w:pPr>
        <w:pStyle w:val="a6"/>
        <w:spacing w:before="0" w:beforeAutospacing="0" w:after="0" w:afterAutospacing="0" w:line="460" w:lineRule="exact"/>
        <w:ind w:firstLineChars="200" w:firstLine="480"/>
        <w:rPr>
          <w:rFonts w:hint="eastAsia"/>
        </w:rPr>
      </w:pPr>
    </w:p>
    <w:p w:rsidR="00A029DA" w:rsidRPr="00697457" w:rsidRDefault="00A029DA">
      <w:bookmarkStart w:id="0" w:name="_GoBack"/>
      <w:bookmarkEnd w:id="0"/>
    </w:p>
    <w:sectPr w:rsidR="00A029DA" w:rsidRPr="00697457" w:rsidSect="000F4C3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8D" w:rsidRDefault="004F4F8D" w:rsidP="00697457">
      <w:r>
        <w:separator/>
      </w:r>
    </w:p>
  </w:endnote>
  <w:endnote w:type="continuationSeparator" w:id="0">
    <w:p w:rsidR="004F4F8D" w:rsidRDefault="004F4F8D" w:rsidP="0069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8D" w:rsidRDefault="004F4F8D" w:rsidP="00697457">
      <w:r>
        <w:separator/>
      </w:r>
    </w:p>
  </w:footnote>
  <w:footnote w:type="continuationSeparator" w:id="0">
    <w:p w:rsidR="004F4F8D" w:rsidRDefault="004F4F8D" w:rsidP="0069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B5"/>
    <w:rsid w:val="004F4F8D"/>
    <w:rsid w:val="00697457"/>
    <w:rsid w:val="00A029DA"/>
    <w:rsid w:val="00D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457"/>
    <w:rPr>
      <w:sz w:val="18"/>
      <w:szCs w:val="18"/>
    </w:rPr>
  </w:style>
  <w:style w:type="character" w:styleId="a5">
    <w:name w:val="Strong"/>
    <w:uiPriority w:val="22"/>
    <w:qFormat/>
    <w:rsid w:val="00697457"/>
    <w:rPr>
      <w:b/>
      <w:bCs/>
    </w:rPr>
  </w:style>
  <w:style w:type="paragraph" w:styleId="a6">
    <w:name w:val="Normal (Web)"/>
    <w:basedOn w:val="a"/>
    <w:uiPriority w:val="99"/>
    <w:rsid w:val="00697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457"/>
    <w:rPr>
      <w:sz w:val="18"/>
      <w:szCs w:val="18"/>
    </w:rPr>
  </w:style>
  <w:style w:type="character" w:styleId="a5">
    <w:name w:val="Strong"/>
    <w:uiPriority w:val="22"/>
    <w:qFormat/>
    <w:rsid w:val="00697457"/>
    <w:rPr>
      <w:b/>
      <w:bCs/>
    </w:rPr>
  </w:style>
  <w:style w:type="paragraph" w:styleId="a6">
    <w:name w:val="Normal (Web)"/>
    <w:basedOn w:val="a"/>
    <w:uiPriority w:val="99"/>
    <w:rsid w:val="00697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微软中国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2021-06-01T11:38:00Z</dcterms:created>
  <dcterms:modified xsi:type="dcterms:W3CDTF">2021-06-01T11:38:00Z</dcterms:modified>
</cp:coreProperties>
</file>