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cs="宋体"/>
          <w:b/>
          <w:bCs/>
          <w:color w:val="000000" w:themeColor="text1"/>
          <w:sz w:val="44"/>
          <w:szCs w:val="44"/>
          <w:lang w:val="en-US" w:eastAsia="zh-CN"/>
          <w14:textFill>
            <w14:solidFill>
              <w14:schemeClr w14:val="tx1"/>
            </w14:solidFill>
          </w14:textFill>
        </w:rPr>
        <w:t>【打捆引才】</w:t>
      </w:r>
      <w:r>
        <w:rPr>
          <w:rFonts w:hint="eastAsia" w:ascii="宋体" w:hAnsi="宋体" w:eastAsia="宋体" w:cs="宋体"/>
          <w:b/>
          <w:bCs/>
          <w:color w:val="000000" w:themeColor="text1"/>
          <w:sz w:val="44"/>
          <w:szCs w:val="44"/>
          <w:lang w:val="en-US" w:eastAsia="zh-CN"/>
          <w14:textFill>
            <w14:solidFill>
              <w14:schemeClr w14:val="tx1"/>
            </w14:solidFill>
          </w14:textFill>
        </w:rPr>
        <w:t>嫩江市2021年第</w:t>
      </w:r>
      <w:r>
        <w:rPr>
          <w:rFonts w:hint="eastAsia" w:ascii="宋体" w:hAnsi="宋体" w:cs="宋体"/>
          <w:b/>
          <w:bCs/>
          <w:color w:val="000000" w:themeColor="text1"/>
          <w:sz w:val="44"/>
          <w:szCs w:val="44"/>
          <w:lang w:val="en-US" w:eastAsia="zh-CN"/>
          <w14:textFill>
            <w14:solidFill>
              <w14:schemeClr w14:val="tx1"/>
            </w14:solidFill>
          </w14:textFill>
        </w:rPr>
        <w:t>二</w:t>
      </w:r>
      <w:r>
        <w:rPr>
          <w:rFonts w:hint="eastAsia" w:ascii="宋体" w:hAnsi="宋体" w:eastAsia="宋体" w:cs="宋体"/>
          <w:b/>
          <w:bCs/>
          <w:color w:val="000000" w:themeColor="text1"/>
          <w:sz w:val="44"/>
          <w:szCs w:val="44"/>
          <w:lang w:val="en-US" w:eastAsia="zh-CN"/>
          <w14:textFill>
            <w14:solidFill>
              <w14:schemeClr w14:val="tx1"/>
            </w14:solidFill>
          </w14:textFill>
        </w:rPr>
        <w:t>批“英选百名人才”公告</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黑体" w:hAnsi="黑体" w:eastAsia="黑体" w:cs="黑体"/>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为加快推进人才强市战略，大力引进优秀人才，</w:t>
      </w:r>
      <w:r>
        <w:rPr>
          <w:rFonts w:hint="eastAsia" w:ascii="仿宋" w:hAnsi="仿宋" w:eastAsia="仿宋" w:cs="仿宋"/>
          <w:color w:val="000000" w:themeColor="text1"/>
          <w:sz w:val="34"/>
          <w:szCs w:val="34"/>
          <w:lang w:eastAsia="zh-CN"/>
          <w14:textFill>
            <w14:solidFill>
              <w14:schemeClr w14:val="tx1"/>
            </w14:solidFill>
          </w14:textFill>
        </w:rPr>
        <w:t>进一步优化专业技术人才队伍结构，</w:t>
      </w:r>
      <w:r>
        <w:rPr>
          <w:rFonts w:hint="eastAsia" w:ascii="仿宋" w:hAnsi="仿宋" w:eastAsia="仿宋" w:cs="仿宋"/>
          <w:color w:val="000000" w:themeColor="text1"/>
          <w:sz w:val="34"/>
          <w:szCs w:val="34"/>
          <w14:textFill>
            <w14:solidFill>
              <w14:schemeClr w14:val="tx1"/>
            </w14:solidFill>
          </w14:textFill>
        </w:rPr>
        <w:t>为全市</w:t>
      </w:r>
      <w:r>
        <w:rPr>
          <w:rFonts w:hint="eastAsia" w:ascii="仿宋" w:hAnsi="仿宋" w:eastAsia="仿宋" w:cs="仿宋"/>
          <w:color w:val="000000" w:themeColor="text1"/>
          <w:sz w:val="34"/>
          <w:szCs w:val="34"/>
          <w:lang w:eastAsia="zh-CN"/>
          <w14:textFill>
            <w14:solidFill>
              <w14:schemeClr w14:val="tx1"/>
            </w14:solidFill>
          </w14:textFill>
        </w:rPr>
        <w:t>经济社会高质量</w:t>
      </w:r>
      <w:r>
        <w:rPr>
          <w:rFonts w:hint="eastAsia" w:ascii="仿宋" w:hAnsi="仿宋" w:eastAsia="仿宋" w:cs="仿宋"/>
          <w:color w:val="000000" w:themeColor="text1"/>
          <w:sz w:val="34"/>
          <w:szCs w:val="34"/>
          <w14:textFill>
            <w14:solidFill>
              <w14:schemeClr w14:val="tx1"/>
            </w14:solidFill>
          </w14:textFill>
        </w:rPr>
        <w:t>发展提供人才</w:t>
      </w:r>
      <w:r>
        <w:rPr>
          <w:rFonts w:hint="eastAsia" w:ascii="仿宋" w:hAnsi="仿宋" w:eastAsia="仿宋" w:cs="仿宋"/>
          <w:color w:val="000000" w:themeColor="text1"/>
          <w:sz w:val="34"/>
          <w:szCs w:val="34"/>
          <w:lang w:eastAsia="zh-CN"/>
          <w14:textFill>
            <w14:solidFill>
              <w14:schemeClr w14:val="tx1"/>
            </w14:solidFill>
          </w14:textFill>
        </w:rPr>
        <w:t>保障</w:t>
      </w:r>
      <w:r>
        <w:rPr>
          <w:rFonts w:hint="eastAsia" w:ascii="仿宋" w:hAnsi="仿宋" w:eastAsia="仿宋" w:cs="仿宋"/>
          <w:color w:val="000000" w:themeColor="text1"/>
          <w:sz w:val="34"/>
          <w:szCs w:val="34"/>
          <w14:textFill>
            <w14:solidFill>
              <w14:schemeClr w14:val="tx1"/>
            </w14:solidFill>
          </w14:textFill>
        </w:rPr>
        <w:t>，根据《黑龙江省事业单位公开招聘工作人员实施细则》（黑人社发﹝2014﹞63号）</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color w:val="000000" w:themeColor="text1"/>
          <w:sz w:val="34"/>
          <w:szCs w:val="34"/>
          <w14:textFill>
            <w14:solidFill>
              <w14:schemeClr w14:val="tx1"/>
            </w14:solidFill>
          </w14:textFill>
        </w:rPr>
        <w:t>《关于进一步做好我省县乡事业单位公开招聘工作的通知》（黑人社规〔2018〕6号）</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val="en-US" w:eastAsia="zh-CN"/>
          <w14:textFill>
            <w14:solidFill>
              <w14:schemeClr w14:val="tx1"/>
            </w14:solidFill>
          </w14:textFill>
        </w:rPr>
        <w:t>嫩江市人才引进办法</w:t>
      </w: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eastAsia="zh-CN"/>
          <w14:textFill>
            <w14:solidFill>
              <w14:schemeClr w14:val="tx1"/>
            </w14:solidFill>
          </w14:textFill>
        </w:rPr>
        <w:t>和</w:t>
      </w: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val="en-US" w:eastAsia="zh-CN"/>
          <w14:textFill>
            <w14:solidFill>
              <w14:schemeClr w14:val="tx1"/>
            </w14:solidFill>
          </w14:textFill>
        </w:rPr>
        <w:t>嫩江市</w:t>
      </w:r>
      <w:r>
        <w:rPr>
          <w:rFonts w:hint="eastAsia" w:ascii="仿宋" w:hAnsi="仿宋" w:eastAsia="仿宋" w:cs="仿宋"/>
          <w:color w:val="000000" w:themeColor="text1"/>
          <w:sz w:val="34"/>
          <w:szCs w:val="34"/>
          <w:lang w:eastAsia="zh-CN"/>
          <w14:textFill>
            <w14:solidFill>
              <w14:schemeClr w14:val="tx1"/>
            </w14:solidFill>
          </w14:textFill>
        </w:rPr>
        <w:t>“英选百名人才”</w:t>
      </w:r>
      <w:r>
        <w:rPr>
          <w:rFonts w:hint="eastAsia" w:ascii="仿宋" w:hAnsi="仿宋" w:eastAsia="仿宋" w:cs="仿宋"/>
          <w:color w:val="000000" w:themeColor="text1"/>
          <w:sz w:val="34"/>
          <w:szCs w:val="34"/>
          <w:lang w:val="en-US" w:eastAsia="zh-CN"/>
          <w14:textFill>
            <w14:solidFill>
              <w14:schemeClr w14:val="tx1"/>
            </w14:solidFill>
          </w14:textFill>
        </w:rPr>
        <w:t>工作方案</w:t>
      </w:r>
      <w:r>
        <w:rPr>
          <w:rFonts w:hint="eastAsia" w:ascii="仿宋" w:hAnsi="仿宋" w:eastAsia="仿宋" w:cs="仿宋"/>
          <w:color w:val="000000" w:themeColor="text1"/>
          <w:sz w:val="34"/>
          <w:szCs w:val="34"/>
          <w14:textFill>
            <w14:solidFill>
              <w14:schemeClr w14:val="tx1"/>
            </w14:solidFill>
          </w14:textFill>
        </w:rPr>
        <w:t>》文件</w:t>
      </w:r>
      <w:r>
        <w:rPr>
          <w:rFonts w:hint="eastAsia" w:ascii="仿宋" w:hAnsi="仿宋" w:eastAsia="仿宋" w:cs="仿宋"/>
          <w:color w:val="000000" w:themeColor="text1"/>
          <w:sz w:val="34"/>
          <w:szCs w:val="34"/>
          <w:lang w:eastAsia="zh-CN"/>
          <w14:textFill>
            <w14:solidFill>
              <w14:schemeClr w14:val="tx1"/>
            </w14:solidFill>
          </w14:textFill>
        </w:rPr>
        <w:t>规定</w:t>
      </w:r>
      <w:r>
        <w:rPr>
          <w:rFonts w:hint="eastAsia" w:ascii="仿宋" w:hAnsi="仿宋" w:eastAsia="仿宋" w:cs="仿宋"/>
          <w:color w:val="000000" w:themeColor="text1"/>
          <w:sz w:val="34"/>
          <w:szCs w:val="34"/>
          <w14:textFill>
            <w14:solidFill>
              <w14:schemeClr w14:val="tx1"/>
            </w14:solidFill>
          </w14:textFill>
        </w:rPr>
        <w:t>，经</w:t>
      </w:r>
      <w:r>
        <w:rPr>
          <w:rFonts w:hint="eastAsia" w:ascii="仿宋" w:hAnsi="仿宋" w:eastAsia="仿宋" w:cs="仿宋"/>
          <w:color w:val="000000" w:themeColor="text1"/>
          <w:sz w:val="34"/>
          <w:szCs w:val="34"/>
          <w:lang w:val="en-US" w:eastAsia="zh-CN"/>
          <w14:textFill>
            <w14:solidFill>
              <w14:schemeClr w14:val="tx1"/>
            </w14:solidFill>
          </w14:textFill>
        </w:rPr>
        <w:t>嫩江市</w:t>
      </w:r>
      <w:r>
        <w:rPr>
          <w:rFonts w:hint="eastAsia" w:ascii="仿宋" w:hAnsi="仿宋" w:eastAsia="仿宋" w:cs="仿宋"/>
          <w:color w:val="000000" w:themeColor="text1"/>
          <w:sz w:val="34"/>
          <w:szCs w:val="34"/>
          <w14:textFill>
            <w14:solidFill>
              <w14:schemeClr w14:val="tx1"/>
            </w14:solidFill>
          </w14:textFill>
        </w:rPr>
        <w:t>人才工作领导小组研究决定</w:t>
      </w:r>
      <w:r>
        <w:rPr>
          <w:rFonts w:hint="eastAsia" w:ascii="仿宋" w:hAnsi="仿宋" w:eastAsia="仿宋" w:cs="仿宋"/>
          <w:color w:val="000000" w:themeColor="text1"/>
          <w:sz w:val="34"/>
          <w:szCs w:val="34"/>
          <w:lang w:eastAsia="zh-CN"/>
          <w14:textFill>
            <w14:solidFill>
              <w14:schemeClr w14:val="tx1"/>
            </w14:solidFill>
          </w14:textFill>
        </w:rPr>
        <w:t>启动第二批“英选百名人才”计划，</w:t>
      </w:r>
      <w:r>
        <w:rPr>
          <w:rFonts w:hint="eastAsia" w:ascii="仿宋" w:hAnsi="仿宋" w:eastAsia="仿宋" w:cs="仿宋"/>
          <w:color w:val="000000" w:themeColor="text1"/>
          <w:sz w:val="34"/>
          <w:szCs w:val="34"/>
          <w14:textFill>
            <w14:solidFill>
              <w14:schemeClr w14:val="tx1"/>
            </w14:solidFill>
          </w14:textFill>
        </w:rPr>
        <w:t>为嫩江市</w:t>
      </w:r>
      <w:r>
        <w:rPr>
          <w:rFonts w:hint="eastAsia" w:ascii="仿宋" w:hAnsi="仿宋" w:eastAsia="仿宋" w:cs="仿宋"/>
          <w:color w:val="000000" w:themeColor="text1"/>
          <w:sz w:val="34"/>
          <w:szCs w:val="34"/>
          <w:lang w:val="en-US" w:eastAsia="zh-CN"/>
          <w14:textFill>
            <w14:solidFill>
              <w14:schemeClr w14:val="tx1"/>
            </w14:solidFill>
          </w14:textFill>
        </w:rPr>
        <w:t>47个事业单位</w:t>
      </w:r>
      <w:r>
        <w:rPr>
          <w:rFonts w:hint="eastAsia" w:ascii="仿宋" w:hAnsi="仿宋" w:eastAsia="仿宋" w:cs="仿宋"/>
          <w:color w:val="000000" w:themeColor="text1"/>
          <w:sz w:val="34"/>
          <w:szCs w:val="34"/>
          <w14:textFill>
            <w14:solidFill>
              <w14:schemeClr w14:val="tx1"/>
            </w14:solidFill>
          </w14:textFill>
        </w:rPr>
        <w:t>引进</w:t>
      </w:r>
      <w:r>
        <w:rPr>
          <w:rFonts w:hint="eastAsia" w:ascii="仿宋" w:hAnsi="仿宋" w:eastAsia="仿宋" w:cs="仿宋"/>
          <w:color w:val="000000" w:themeColor="text1"/>
          <w:sz w:val="34"/>
          <w:szCs w:val="34"/>
          <w:lang w:val="en-US" w:eastAsia="zh-CN"/>
          <w14:textFill>
            <w14:solidFill>
              <w14:schemeClr w14:val="tx1"/>
            </w14:solidFill>
          </w14:textFill>
        </w:rPr>
        <w:t>85</w:t>
      </w:r>
      <w:r>
        <w:rPr>
          <w:rFonts w:hint="eastAsia" w:ascii="仿宋" w:hAnsi="仿宋" w:eastAsia="仿宋" w:cs="仿宋"/>
          <w:color w:val="000000" w:themeColor="text1"/>
          <w:sz w:val="34"/>
          <w:szCs w:val="34"/>
          <w14:textFill>
            <w14:solidFill>
              <w14:schemeClr w14:val="tx1"/>
            </w14:solidFill>
          </w14:textFill>
        </w:rPr>
        <w:t>名</w:t>
      </w:r>
      <w:r>
        <w:rPr>
          <w:rFonts w:hint="eastAsia" w:ascii="仿宋" w:hAnsi="仿宋" w:eastAsia="仿宋" w:cs="仿宋"/>
          <w:color w:val="000000" w:themeColor="text1"/>
          <w:sz w:val="34"/>
          <w:szCs w:val="34"/>
          <w:lang w:val="en-US" w:eastAsia="zh-CN"/>
          <w14:textFill>
            <w14:solidFill>
              <w14:schemeClr w14:val="tx1"/>
            </w14:solidFill>
          </w14:textFill>
        </w:rPr>
        <w:t>急需紧缺专业人才</w:t>
      </w: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eastAsia="zh-CN"/>
          <w14:textFill>
            <w14:solidFill>
              <w14:schemeClr w14:val="tx1"/>
            </w14:solidFill>
          </w14:textFill>
        </w:rPr>
        <w:t>现公告如下</w:t>
      </w:r>
      <w:r>
        <w:rPr>
          <w:rFonts w:hint="eastAsia" w:ascii="仿宋" w:hAnsi="仿宋" w:eastAsia="仿宋" w:cs="仿宋"/>
          <w:color w:val="000000" w:themeColor="text1"/>
          <w:sz w:val="34"/>
          <w:szCs w:val="3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黑体" w:hAnsi="黑体" w:eastAsia="黑体" w:cs="黑体"/>
          <w:color w:val="000000" w:themeColor="text1"/>
          <w:sz w:val="34"/>
          <w:szCs w:val="34"/>
          <w14:textFill>
            <w14:solidFill>
              <w14:schemeClr w14:val="tx1"/>
            </w14:solidFill>
          </w14:textFill>
        </w:rPr>
      </w:pPr>
      <w:r>
        <w:rPr>
          <w:rFonts w:hint="eastAsia" w:ascii="黑体" w:hAnsi="黑体" w:eastAsia="黑体" w:cs="黑体"/>
          <w:color w:val="000000" w:themeColor="text1"/>
          <w:sz w:val="34"/>
          <w:szCs w:val="34"/>
          <w:lang w:eastAsia="zh-CN"/>
          <w14:textFill>
            <w14:solidFill>
              <w14:schemeClr w14:val="tx1"/>
            </w14:solidFill>
          </w14:textFill>
        </w:rPr>
        <w:t>一</w:t>
      </w:r>
      <w:r>
        <w:rPr>
          <w:rFonts w:hint="eastAsia" w:ascii="黑体" w:hAnsi="黑体" w:eastAsia="黑体" w:cs="黑体"/>
          <w:color w:val="000000" w:themeColor="text1"/>
          <w:sz w:val="34"/>
          <w:szCs w:val="34"/>
          <w14:textFill>
            <w14:solidFill>
              <w14:schemeClr w14:val="tx1"/>
            </w14:solidFill>
          </w14:textFill>
        </w:rPr>
        <w:t>、</w:t>
      </w:r>
      <w:r>
        <w:rPr>
          <w:rFonts w:hint="eastAsia" w:ascii="黑体" w:hAnsi="黑体" w:eastAsia="黑体" w:cs="黑体"/>
          <w:color w:val="000000" w:themeColor="text1"/>
          <w:sz w:val="34"/>
          <w:szCs w:val="34"/>
          <w:lang w:eastAsia="zh-CN"/>
          <w14:textFill>
            <w14:solidFill>
              <w14:schemeClr w14:val="tx1"/>
            </w14:solidFill>
          </w14:textFill>
        </w:rPr>
        <w:t>英选</w:t>
      </w:r>
      <w:r>
        <w:rPr>
          <w:rFonts w:hint="eastAsia" w:ascii="黑体" w:hAnsi="黑体" w:eastAsia="黑体" w:cs="黑体"/>
          <w:color w:val="000000" w:themeColor="text1"/>
          <w:sz w:val="34"/>
          <w:szCs w:val="34"/>
          <w14:textFill>
            <w14:solidFill>
              <w14:schemeClr w14:val="tx1"/>
            </w14:solidFill>
          </w14:textFill>
        </w:rPr>
        <w:t>计划</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lang w:val="en-US" w:eastAsia="zh-CN"/>
          <w14:textFill>
            <w14:solidFill>
              <w14:schemeClr w14:val="tx1"/>
            </w14:solidFill>
          </w14:textFill>
        </w:rPr>
        <w:t>计划引进事业单位急需紧缺专业人才85</w:t>
      </w:r>
      <w:r>
        <w:rPr>
          <w:rFonts w:hint="eastAsia" w:ascii="仿宋" w:hAnsi="仿宋" w:eastAsia="仿宋" w:cs="仿宋"/>
          <w:color w:val="000000" w:themeColor="text1"/>
          <w:sz w:val="34"/>
          <w:szCs w:val="34"/>
          <w14:textFill>
            <w14:solidFill>
              <w14:schemeClr w14:val="tx1"/>
            </w14:solidFill>
          </w14:textFill>
        </w:rPr>
        <w:t>名</w:t>
      </w:r>
      <w:r>
        <w:rPr>
          <w:rFonts w:hint="eastAsia" w:ascii="仿宋" w:hAnsi="仿宋" w:eastAsia="仿宋" w:cs="仿宋"/>
          <w:color w:val="000000" w:themeColor="text1"/>
          <w:sz w:val="34"/>
          <w:szCs w:val="34"/>
          <w:lang w:eastAsia="zh-CN"/>
          <w14:textFill>
            <w14:solidFill>
              <w14:schemeClr w14:val="tx1"/>
            </w14:solidFill>
          </w14:textFill>
        </w:rPr>
        <w:t>，具体引进岗位、数量及专业等要求</w:t>
      </w:r>
      <w:r>
        <w:rPr>
          <w:rFonts w:hint="eastAsia" w:ascii="仿宋" w:hAnsi="仿宋" w:eastAsia="仿宋" w:cs="仿宋"/>
          <w:color w:val="000000" w:themeColor="text1"/>
          <w:sz w:val="34"/>
          <w:szCs w:val="34"/>
          <w14:textFill>
            <w14:solidFill>
              <w14:schemeClr w14:val="tx1"/>
            </w14:solidFill>
          </w14:textFill>
        </w:rPr>
        <w:t>详见附件</w:t>
      </w:r>
      <w:r>
        <w:rPr>
          <w:rFonts w:hint="eastAsia" w:ascii="仿宋" w:hAnsi="仿宋" w:eastAsia="仿宋" w:cs="仿宋"/>
          <w:color w:val="000000" w:themeColor="text1"/>
          <w:sz w:val="34"/>
          <w:szCs w:val="34"/>
          <w:lang w:val="en-US" w:eastAsia="zh-CN"/>
          <w14:textFill>
            <w14:solidFill>
              <w14:schemeClr w14:val="tx1"/>
            </w14:solidFill>
          </w14:textFill>
        </w:rPr>
        <w:t>1</w:t>
      </w:r>
      <w:r>
        <w:rPr>
          <w:rFonts w:hint="eastAsia" w:ascii="仿宋" w:hAnsi="仿宋" w:eastAsia="仿宋" w:cs="仿宋"/>
          <w:color w:val="000000" w:themeColor="text1"/>
          <w:sz w:val="34"/>
          <w:szCs w:val="3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黑体" w:hAnsi="黑体" w:eastAsia="黑体" w:cs="黑体"/>
          <w:color w:val="000000" w:themeColor="text1"/>
          <w:sz w:val="34"/>
          <w:szCs w:val="34"/>
          <w14:textFill>
            <w14:solidFill>
              <w14:schemeClr w14:val="tx1"/>
            </w14:solidFill>
          </w14:textFill>
        </w:rPr>
      </w:pPr>
      <w:r>
        <w:rPr>
          <w:rFonts w:hint="eastAsia" w:ascii="黑体" w:hAnsi="黑体" w:eastAsia="黑体" w:cs="黑体"/>
          <w:color w:val="000000" w:themeColor="text1"/>
          <w:sz w:val="34"/>
          <w:szCs w:val="34"/>
          <w:lang w:eastAsia="zh-CN"/>
          <w14:textFill>
            <w14:solidFill>
              <w14:schemeClr w14:val="tx1"/>
            </w14:solidFill>
          </w14:textFill>
        </w:rPr>
        <w:t>二</w:t>
      </w:r>
      <w:r>
        <w:rPr>
          <w:rFonts w:hint="eastAsia" w:ascii="黑体" w:hAnsi="黑体" w:eastAsia="黑体" w:cs="黑体"/>
          <w:color w:val="000000" w:themeColor="text1"/>
          <w:sz w:val="34"/>
          <w:szCs w:val="34"/>
          <w14:textFill>
            <w14:solidFill>
              <w14:schemeClr w14:val="tx1"/>
            </w14:solidFill>
          </w14:textFill>
        </w:rPr>
        <w:t>、引进原则及方式</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lang w:eastAsia="zh-CN"/>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坚持德才兼备的引进人才标准和公开、平等、竞争、择优的原则，采取</w:t>
      </w:r>
      <w:r>
        <w:rPr>
          <w:rFonts w:hint="eastAsia" w:ascii="仿宋" w:hAnsi="仿宋" w:eastAsia="仿宋" w:cs="仿宋"/>
          <w:color w:val="000000" w:themeColor="text1"/>
          <w:sz w:val="34"/>
          <w:szCs w:val="34"/>
          <w:lang w:eastAsia="zh-CN"/>
          <w14:textFill>
            <w14:solidFill>
              <w14:schemeClr w14:val="tx1"/>
            </w14:solidFill>
          </w14:textFill>
        </w:rPr>
        <w:t>“面试</w:t>
      </w:r>
      <w:r>
        <w:rPr>
          <w:rFonts w:hint="eastAsia" w:ascii="仿宋" w:hAnsi="仿宋" w:eastAsia="仿宋" w:cs="仿宋"/>
          <w:color w:val="000000" w:themeColor="text1"/>
          <w:sz w:val="34"/>
          <w:szCs w:val="34"/>
          <w:lang w:val="en-US" w:eastAsia="zh-CN"/>
          <w14:textFill>
            <w14:solidFill>
              <w14:schemeClr w14:val="tx1"/>
            </w14:solidFill>
          </w14:textFill>
        </w:rPr>
        <w:t>+</w:t>
      </w:r>
      <w:r>
        <w:rPr>
          <w:rFonts w:hint="eastAsia" w:ascii="仿宋" w:hAnsi="仿宋" w:eastAsia="仿宋" w:cs="仿宋"/>
          <w:color w:val="000000" w:themeColor="text1"/>
          <w:sz w:val="34"/>
          <w:szCs w:val="34"/>
          <w:lang w:eastAsia="zh-CN"/>
          <w14:textFill>
            <w14:solidFill>
              <w14:schemeClr w14:val="tx1"/>
            </w14:solidFill>
          </w14:textFill>
        </w:rPr>
        <w:t>组织考核”</w:t>
      </w:r>
      <w:r>
        <w:rPr>
          <w:rFonts w:hint="eastAsia" w:ascii="仿宋" w:hAnsi="仿宋" w:eastAsia="仿宋" w:cs="仿宋"/>
          <w:color w:val="000000" w:themeColor="text1"/>
          <w:sz w:val="34"/>
          <w:szCs w:val="34"/>
          <w14:textFill>
            <w14:solidFill>
              <w14:schemeClr w14:val="tx1"/>
            </w14:solidFill>
          </w14:textFill>
        </w:rPr>
        <w:t>的方式引进</w:t>
      </w:r>
      <w:r>
        <w:rPr>
          <w:rFonts w:hint="eastAsia" w:ascii="仿宋" w:hAnsi="仿宋" w:eastAsia="仿宋" w:cs="仿宋"/>
          <w:color w:val="000000" w:themeColor="text1"/>
          <w:sz w:val="34"/>
          <w:szCs w:val="34"/>
          <w:lang w:eastAsia="zh-CN"/>
          <w14:textFill>
            <w14:solidFill>
              <w14:schemeClr w14:val="tx1"/>
            </w14:solidFill>
          </w14:textFill>
        </w:rPr>
        <w:t>。引进公告自发布之日起当年内有效，额满为止。</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黑体" w:hAnsi="黑体" w:eastAsia="黑体" w:cs="黑体"/>
          <w:color w:val="000000" w:themeColor="text1"/>
          <w:sz w:val="34"/>
          <w:szCs w:val="34"/>
          <w14:textFill>
            <w14:solidFill>
              <w14:schemeClr w14:val="tx1"/>
            </w14:solidFill>
          </w14:textFill>
        </w:rPr>
      </w:pPr>
      <w:r>
        <w:rPr>
          <w:rFonts w:hint="eastAsia" w:ascii="黑体" w:hAnsi="黑体" w:eastAsia="黑体" w:cs="黑体"/>
          <w:color w:val="000000" w:themeColor="text1"/>
          <w:sz w:val="34"/>
          <w:szCs w:val="34"/>
          <w:lang w:eastAsia="zh-CN"/>
          <w14:textFill>
            <w14:solidFill>
              <w14:schemeClr w14:val="tx1"/>
            </w14:solidFill>
          </w14:textFill>
        </w:rPr>
        <w:t>三</w:t>
      </w:r>
      <w:r>
        <w:rPr>
          <w:rFonts w:hint="eastAsia" w:ascii="黑体" w:hAnsi="黑体" w:eastAsia="黑体" w:cs="黑体"/>
          <w:color w:val="000000" w:themeColor="text1"/>
          <w:sz w:val="34"/>
          <w:szCs w:val="34"/>
          <w14:textFill>
            <w14:solidFill>
              <w14:schemeClr w14:val="tx1"/>
            </w14:solidFill>
          </w14:textFill>
        </w:rPr>
        <w:t>、引进范围</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面向社会优选符合资格条件人员。不含</w:t>
      </w:r>
      <w:r>
        <w:rPr>
          <w:rFonts w:hint="eastAsia" w:ascii="仿宋" w:hAnsi="仿宋" w:eastAsia="仿宋" w:cs="仿宋"/>
          <w:color w:val="000000" w:themeColor="text1"/>
          <w:sz w:val="34"/>
          <w:szCs w:val="34"/>
          <w:lang w:eastAsia="zh-CN"/>
          <w14:textFill>
            <w14:solidFill>
              <w14:schemeClr w14:val="tx1"/>
            </w14:solidFill>
          </w14:textFill>
        </w:rPr>
        <w:t>嫩江</w:t>
      </w:r>
      <w:r>
        <w:rPr>
          <w:rFonts w:hint="eastAsia" w:ascii="仿宋" w:hAnsi="仿宋" w:eastAsia="仿宋" w:cs="仿宋"/>
          <w:color w:val="000000" w:themeColor="text1"/>
          <w:sz w:val="34"/>
          <w:szCs w:val="34"/>
          <w14:textFill>
            <w14:solidFill>
              <w14:schemeClr w14:val="tx1"/>
            </w14:solidFill>
          </w14:textFill>
        </w:rPr>
        <w:t>市</w:t>
      </w:r>
      <w:r>
        <w:rPr>
          <w:rFonts w:hint="eastAsia" w:ascii="仿宋" w:hAnsi="仿宋" w:eastAsia="仿宋" w:cs="仿宋"/>
          <w:color w:val="000000" w:themeColor="text1"/>
          <w:sz w:val="34"/>
          <w:szCs w:val="34"/>
          <w:lang w:eastAsia="zh-CN"/>
          <w14:textFill>
            <w14:solidFill>
              <w14:schemeClr w14:val="tx1"/>
            </w14:solidFill>
          </w14:textFill>
        </w:rPr>
        <w:t>（九三农垦）</w:t>
      </w:r>
      <w:r>
        <w:rPr>
          <w:rFonts w:hint="eastAsia" w:ascii="仿宋" w:hAnsi="仿宋" w:eastAsia="仿宋" w:cs="仿宋"/>
          <w:color w:val="000000" w:themeColor="text1"/>
          <w:sz w:val="34"/>
          <w:szCs w:val="34"/>
          <w14:textFill>
            <w14:solidFill>
              <w14:schemeClr w14:val="tx1"/>
            </w14:solidFill>
          </w14:textFill>
        </w:rPr>
        <w:t>所属机关事业单位在编在岗人员。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color w:val="000000" w:themeColor="text1"/>
          <w:sz w:val="34"/>
          <w:szCs w:val="34"/>
          <w14:textFill>
            <w14:solidFill>
              <w14:schemeClr w14:val="tx1"/>
            </w14:solidFill>
          </w14:textFill>
        </w:rPr>
      </w:pPr>
      <w:r>
        <w:rPr>
          <w:rFonts w:hint="eastAsia" w:ascii="黑体" w:hAnsi="黑体" w:eastAsia="黑体" w:cs="黑体"/>
          <w:color w:val="000000" w:themeColor="text1"/>
          <w:sz w:val="34"/>
          <w:szCs w:val="34"/>
          <w:lang w:eastAsia="zh-CN"/>
          <w14:textFill>
            <w14:solidFill>
              <w14:schemeClr w14:val="tx1"/>
            </w14:solidFill>
          </w14:textFill>
        </w:rPr>
        <w:t>四、</w:t>
      </w:r>
      <w:r>
        <w:rPr>
          <w:rFonts w:hint="eastAsia" w:ascii="黑体" w:hAnsi="黑体" w:eastAsia="黑体" w:cs="黑体"/>
          <w:color w:val="000000" w:themeColor="text1"/>
          <w:sz w:val="34"/>
          <w:szCs w:val="34"/>
          <w14:textFill>
            <w14:solidFill>
              <w14:schemeClr w14:val="tx1"/>
            </w14:solidFill>
          </w14:textFill>
        </w:rPr>
        <w:t>引进条件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具有中华人民共和国国籍，具有良好的政治素质和道德品行；</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80" w:firstLineChars="200"/>
        <w:jc w:val="both"/>
        <w:textAlignment w:val="auto"/>
        <w:rPr>
          <w:rFonts w:hint="eastAsia" w:ascii="仿宋" w:hAnsi="仿宋" w:eastAsia="仿宋" w:cs="仿宋"/>
          <w:b w:val="0"/>
          <w:bCs w:val="0"/>
          <w:color w:val="000000" w:themeColor="text1"/>
          <w:sz w:val="34"/>
          <w:szCs w:val="34"/>
          <w:lang w:eastAsia="zh-CN"/>
          <w14:textFill>
            <w14:solidFill>
              <w14:schemeClr w14:val="tx1"/>
            </w14:solidFill>
          </w14:textFill>
        </w:rPr>
      </w:pPr>
      <w:r>
        <w:rPr>
          <w:rFonts w:hint="eastAsia" w:ascii="仿宋" w:hAnsi="仿宋" w:eastAsia="仿宋" w:cs="仿宋"/>
          <w:b w:val="0"/>
          <w:bCs w:val="0"/>
          <w:color w:val="000000" w:themeColor="text1"/>
          <w:sz w:val="34"/>
          <w:szCs w:val="34"/>
          <w:lang w:eastAsia="zh-CN"/>
          <w14:textFill>
            <w14:solidFill>
              <w14:schemeClr w14:val="tx1"/>
            </w14:solidFill>
          </w14:textFill>
        </w:rPr>
        <w:t>（二）</w:t>
      </w:r>
      <w:r>
        <w:rPr>
          <w:rFonts w:hint="eastAsia" w:ascii="仿宋" w:hAnsi="仿宋" w:eastAsia="仿宋" w:cs="仿宋"/>
          <w:b w:val="0"/>
          <w:bCs w:val="0"/>
          <w:color w:val="000000" w:themeColor="text1"/>
          <w:kern w:val="2"/>
          <w:sz w:val="34"/>
          <w:szCs w:val="34"/>
          <w:u w:val="none"/>
          <w:lang w:val="en-US" w:eastAsia="zh-CN" w:bidi="ar-SA"/>
          <w14:textFill>
            <w14:solidFill>
              <w14:schemeClr w14:val="tx1"/>
            </w14:solidFill>
          </w14:textFill>
        </w:rPr>
        <w:t>普通高校全日制本科一批次及以上学历毕业生，医疗卫生岗位可放宽至普通高校全日制本科二批次毕业生；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eastAsia="zh-CN"/>
          <w14:textFill>
            <w14:solidFill>
              <w14:schemeClr w14:val="tx1"/>
            </w14:solidFill>
          </w14:textFill>
        </w:rPr>
        <w:t>三</w:t>
      </w: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eastAsia="zh-CN"/>
          <w14:textFill>
            <w14:solidFill>
              <w14:schemeClr w14:val="tx1"/>
            </w14:solidFill>
          </w14:textFill>
        </w:rPr>
        <w:t>全日制</w:t>
      </w:r>
      <w:r>
        <w:rPr>
          <w:rFonts w:hint="eastAsia" w:ascii="仿宋" w:hAnsi="仿宋" w:eastAsia="仿宋" w:cs="仿宋"/>
          <w:color w:val="000000" w:themeColor="text1"/>
          <w:sz w:val="34"/>
          <w:szCs w:val="34"/>
          <w14:textFill>
            <w14:solidFill>
              <w14:schemeClr w14:val="tx1"/>
            </w14:solidFill>
          </w14:textFill>
        </w:rPr>
        <w:t>本科生年龄</w:t>
      </w:r>
      <w:r>
        <w:rPr>
          <w:rFonts w:hint="eastAsia" w:ascii="仿宋" w:hAnsi="仿宋" w:eastAsia="仿宋" w:cs="仿宋"/>
          <w:color w:val="000000" w:themeColor="text1"/>
          <w:sz w:val="34"/>
          <w:szCs w:val="34"/>
          <w:lang w:eastAsia="zh-CN"/>
          <w14:textFill>
            <w14:solidFill>
              <w14:schemeClr w14:val="tx1"/>
            </w14:solidFill>
          </w14:textFill>
        </w:rPr>
        <w:t>在</w:t>
      </w:r>
      <w:r>
        <w:rPr>
          <w:rFonts w:hint="eastAsia" w:ascii="仿宋" w:hAnsi="仿宋" w:eastAsia="仿宋" w:cs="仿宋"/>
          <w:color w:val="000000" w:themeColor="text1"/>
          <w:sz w:val="34"/>
          <w:szCs w:val="34"/>
          <w:lang w:val="en-US" w:eastAsia="zh-CN"/>
          <w14:textFill>
            <w14:solidFill>
              <w14:schemeClr w14:val="tx1"/>
            </w14:solidFill>
          </w14:textFill>
        </w:rPr>
        <w:t>28</w:t>
      </w:r>
      <w:r>
        <w:rPr>
          <w:rFonts w:hint="eastAsia" w:ascii="仿宋" w:hAnsi="仿宋" w:eastAsia="仿宋" w:cs="仿宋"/>
          <w:color w:val="000000" w:themeColor="text1"/>
          <w:sz w:val="34"/>
          <w:szCs w:val="34"/>
          <w14:textFill>
            <w14:solidFill>
              <w14:schemeClr w14:val="tx1"/>
            </w14:solidFill>
          </w14:textFill>
        </w:rPr>
        <w:t>周岁以下（199</w:t>
      </w:r>
      <w:r>
        <w:rPr>
          <w:rFonts w:hint="eastAsia" w:ascii="仿宋" w:hAnsi="仿宋" w:eastAsia="仿宋" w:cs="仿宋"/>
          <w:color w:val="000000" w:themeColor="text1"/>
          <w:sz w:val="34"/>
          <w:szCs w:val="34"/>
          <w:lang w:val="en-US" w:eastAsia="zh-CN"/>
          <w14:textFill>
            <w14:solidFill>
              <w14:schemeClr w14:val="tx1"/>
            </w14:solidFill>
          </w14:textFill>
        </w:rPr>
        <w:t>3</w:t>
      </w:r>
      <w:r>
        <w:rPr>
          <w:rFonts w:hint="eastAsia" w:ascii="仿宋" w:hAnsi="仿宋" w:eastAsia="仿宋" w:cs="仿宋"/>
          <w:color w:val="000000" w:themeColor="text1"/>
          <w:sz w:val="34"/>
          <w:szCs w:val="34"/>
          <w14:textFill>
            <w14:solidFill>
              <w14:schemeClr w14:val="tx1"/>
            </w14:solidFill>
          </w14:textFill>
        </w:rPr>
        <w:t>年</w:t>
      </w:r>
      <w:r>
        <w:rPr>
          <w:rFonts w:hint="eastAsia" w:ascii="仿宋" w:hAnsi="仿宋" w:eastAsia="仿宋" w:cs="仿宋"/>
          <w:color w:val="000000" w:themeColor="text1"/>
          <w:sz w:val="34"/>
          <w:szCs w:val="34"/>
          <w:lang w:val="en-US" w:eastAsia="zh-CN"/>
          <w14:textFill>
            <w14:solidFill>
              <w14:schemeClr w14:val="tx1"/>
            </w14:solidFill>
          </w14:textFill>
        </w:rPr>
        <w:t>6</w:t>
      </w:r>
      <w:r>
        <w:rPr>
          <w:rFonts w:hint="eastAsia" w:ascii="仿宋" w:hAnsi="仿宋" w:eastAsia="仿宋" w:cs="仿宋"/>
          <w:color w:val="000000" w:themeColor="text1"/>
          <w:sz w:val="34"/>
          <w:szCs w:val="34"/>
          <w14:textFill>
            <w14:solidFill>
              <w14:schemeClr w14:val="tx1"/>
            </w14:solidFill>
          </w14:textFill>
        </w:rPr>
        <w:t>月</w:t>
      </w:r>
      <w:r>
        <w:rPr>
          <w:rFonts w:hint="eastAsia" w:ascii="仿宋" w:hAnsi="仿宋" w:eastAsia="仿宋" w:cs="仿宋"/>
          <w:color w:val="000000" w:themeColor="text1"/>
          <w:sz w:val="34"/>
          <w:szCs w:val="34"/>
          <w:lang w:val="en-US" w:eastAsia="zh-CN"/>
          <w14:textFill>
            <w14:solidFill>
              <w14:schemeClr w14:val="tx1"/>
            </w14:solidFill>
          </w14:textFill>
        </w:rPr>
        <w:t>9</w:t>
      </w:r>
      <w:r>
        <w:rPr>
          <w:rFonts w:hint="eastAsia" w:ascii="仿宋" w:hAnsi="仿宋" w:eastAsia="仿宋" w:cs="仿宋"/>
          <w:color w:val="000000" w:themeColor="text1"/>
          <w:sz w:val="34"/>
          <w:szCs w:val="34"/>
          <w14:textFill>
            <w14:solidFill>
              <w14:schemeClr w14:val="tx1"/>
            </w14:solidFill>
          </w14:textFill>
        </w:rPr>
        <w:t>日以后出生</w:t>
      </w:r>
      <w:r>
        <w:rPr>
          <w:rFonts w:hint="eastAsia" w:ascii="仿宋" w:hAnsi="仿宋" w:eastAsia="仿宋" w:cs="仿宋"/>
          <w:color w:val="000000" w:themeColor="text1"/>
          <w:sz w:val="34"/>
          <w:szCs w:val="34"/>
          <w:lang w:eastAsia="zh-CN"/>
          <w14:textFill>
            <w14:solidFill>
              <w14:schemeClr w14:val="tx1"/>
            </w14:solidFill>
          </w14:textFill>
        </w:rPr>
        <w:t>，含</w:t>
      </w:r>
      <w:r>
        <w:rPr>
          <w:rFonts w:hint="eastAsia" w:ascii="仿宋" w:hAnsi="仿宋" w:eastAsia="仿宋" w:cs="仿宋"/>
          <w:color w:val="000000" w:themeColor="text1"/>
          <w:sz w:val="34"/>
          <w:szCs w:val="34"/>
          <w:lang w:val="en-US" w:eastAsia="zh-CN"/>
          <w14:textFill>
            <w14:solidFill>
              <w14:schemeClr w14:val="tx1"/>
            </w14:solidFill>
          </w14:textFill>
        </w:rPr>
        <w:t>6</w:t>
      </w:r>
      <w:r>
        <w:rPr>
          <w:rFonts w:hint="eastAsia" w:ascii="仿宋" w:hAnsi="仿宋" w:eastAsia="仿宋" w:cs="仿宋"/>
          <w:color w:val="000000" w:themeColor="text1"/>
          <w:sz w:val="34"/>
          <w:szCs w:val="34"/>
          <w14:textFill>
            <w14:solidFill>
              <w14:schemeClr w14:val="tx1"/>
            </w14:solidFill>
          </w14:textFill>
        </w:rPr>
        <w:t>月</w:t>
      </w:r>
      <w:r>
        <w:rPr>
          <w:rFonts w:hint="eastAsia" w:ascii="仿宋" w:hAnsi="仿宋" w:eastAsia="仿宋" w:cs="仿宋"/>
          <w:color w:val="000000" w:themeColor="text1"/>
          <w:sz w:val="34"/>
          <w:szCs w:val="34"/>
          <w:lang w:val="en-US" w:eastAsia="zh-CN"/>
          <w14:textFill>
            <w14:solidFill>
              <w14:schemeClr w14:val="tx1"/>
            </w14:solidFill>
          </w14:textFill>
        </w:rPr>
        <w:t>9</w:t>
      </w:r>
      <w:r>
        <w:rPr>
          <w:rFonts w:hint="eastAsia" w:ascii="仿宋" w:hAnsi="仿宋" w:eastAsia="仿宋" w:cs="仿宋"/>
          <w:color w:val="000000" w:themeColor="text1"/>
          <w:sz w:val="34"/>
          <w:szCs w:val="34"/>
          <w14:textFill>
            <w14:solidFill>
              <w14:schemeClr w14:val="tx1"/>
            </w14:solidFill>
          </w14:textFill>
        </w:rPr>
        <w:t>日），</w:t>
      </w:r>
      <w:r>
        <w:rPr>
          <w:rFonts w:hint="eastAsia" w:ascii="仿宋" w:hAnsi="仿宋" w:eastAsia="仿宋" w:cs="仿宋"/>
          <w:color w:val="000000" w:themeColor="text1"/>
          <w:sz w:val="34"/>
          <w:szCs w:val="34"/>
          <w:lang w:eastAsia="zh-CN"/>
          <w14:textFill>
            <w14:solidFill>
              <w14:schemeClr w14:val="tx1"/>
            </w14:solidFill>
          </w14:textFill>
        </w:rPr>
        <w:t>全日制</w:t>
      </w:r>
      <w:r>
        <w:rPr>
          <w:rFonts w:hint="eastAsia" w:ascii="仿宋" w:hAnsi="仿宋" w:eastAsia="仿宋" w:cs="仿宋"/>
          <w:color w:val="000000" w:themeColor="text1"/>
          <w:sz w:val="34"/>
          <w:szCs w:val="34"/>
          <w14:textFill>
            <w14:solidFill>
              <w14:schemeClr w14:val="tx1"/>
            </w14:solidFill>
          </w14:textFill>
        </w:rPr>
        <w:t>研究生年龄35周岁以下（198</w:t>
      </w:r>
      <w:r>
        <w:rPr>
          <w:rFonts w:hint="eastAsia" w:ascii="仿宋" w:hAnsi="仿宋" w:eastAsia="仿宋" w:cs="仿宋"/>
          <w:color w:val="000000" w:themeColor="text1"/>
          <w:sz w:val="34"/>
          <w:szCs w:val="34"/>
          <w:lang w:val="en-US" w:eastAsia="zh-CN"/>
          <w14:textFill>
            <w14:solidFill>
              <w14:schemeClr w14:val="tx1"/>
            </w14:solidFill>
          </w14:textFill>
        </w:rPr>
        <w:t>6</w:t>
      </w:r>
      <w:r>
        <w:rPr>
          <w:rFonts w:hint="eastAsia" w:ascii="仿宋" w:hAnsi="仿宋" w:eastAsia="仿宋" w:cs="仿宋"/>
          <w:color w:val="000000" w:themeColor="text1"/>
          <w:sz w:val="34"/>
          <w:szCs w:val="34"/>
          <w14:textFill>
            <w14:solidFill>
              <w14:schemeClr w14:val="tx1"/>
            </w14:solidFill>
          </w14:textFill>
        </w:rPr>
        <w:t>年</w:t>
      </w:r>
      <w:r>
        <w:rPr>
          <w:rFonts w:hint="eastAsia" w:ascii="仿宋" w:hAnsi="仿宋" w:eastAsia="仿宋" w:cs="仿宋"/>
          <w:color w:val="000000" w:themeColor="text1"/>
          <w:sz w:val="34"/>
          <w:szCs w:val="34"/>
          <w:lang w:val="en-US" w:eastAsia="zh-CN"/>
          <w14:textFill>
            <w14:solidFill>
              <w14:schemeClr w14:val="tx1"/>
            </w14:solidFill>
          </w14:textFill>
        </w:rPr>
        <w:t>6</w:t>
      </w:r>
      <w:r>
        <w:rPr>
          <w:rFonts w:hint="eastAsia" w:ascii="仿宋" w:hAnsi="仿宋" w:eastAsia="仿宋" w:cs="仿宋"/>
          <w:color w:val="000000" w:themeColor="text1"/>
          <w:sz w:val="34"/>
          <w:szCs w:val="34"/>
          <w14:textFill>
            <w14:solidFill>
              <w14:schemeClr w14:val="tx1"/>
            </w14:solidFill>
          </w14:textFill>
        </w:rPr>
        <w:t>月</w:t>
      </w:r>
      <w:r>
        <w:rPr>
          <w:rFonts w:hint="eastAsia" w:ascii="仿宋" w:hAnsi="仿宋" w:eastAsia="仿宋" w:cs="仿宋"/>
          <w:color w:val="000000" w:themeColor="text1"/>
          <w:sz w:val="34"/>
          <w:szCs w:val="34"/>
          <w:lang w:val="en-US" w:eastAsia="zh-CN"/>
          <w14:textFill>
            <w14:solidFill>
              <w14:schemeClr w14:val="tx1"/>
            </w14:solidFill>
          </w14:textFill>
        </w:rPr>
        <w:t>9</w:t>
      </w:r>
      <w:r>
        <w:rPr>
          <w:rFonts w:hint="eastAsia" w:ascii="仿宋" w:hAnsi="仿宋" w:eastAsia="仿宋" w:cs="仿宋"/>
          <w:color w:val="000000" w:themeColor="text1"/>
          <w:sz w:val="34"/>
          <w:szCs w:val="34"/>
          <w14:textFill>
            <w14:solidFill>
              <w14:schemeClr w14:val="tx1"/>
            </w14:solidFill>
          </w14:textFill>
        </w:rPr>
        <w:t>日以后出生</w:t>
      </w:r>
      <w:r>
        <w:rPr>
          <w:rFonts w:hint="eastAsia" w:ascii="仿宋" w:hAnsi="仿宋" w:eastAsia="仿宋" w:cs="仿宋"/>
          <w:color w:val="000000" w:themeColor="text1"/>
          <w:sz w:val="34"/>
          <w:szCs w:val="34"/>
          <w:lang w:eastAsia="zh-CN"/>
          <w14:textFill>
            <w14:solidFill>
              <w14:schemeClr w14:val="tx1"/>
            </w14:solidFill>
          </w14:textFill>
        </w:rPr>
        <w:t>，含</w:t>
      </w:r>
      <w:r>
        <w:rPr>
          <w:rFonts w:hint="eastAsia" w:ascii="仿宋" w:hAnsi="仿宋" w:eastAsia="仿宋" w:cs="仿宋"/>
          <w:color w:val="000000" w:themeColor="text1"/>
          <w:sz w:val="34"/>
          <w:szCs w:val="34"/>
          <w:lang w:val="en-US" w:eastAsia="zh-CN"/>
          <w14:textFill>
            <w14:solidFill>
              <w14:schemeClr w14:val="tx1"/>
            </w14:solidFill>
          </w14:textFill>
        </w:rPr>
        <w:t>6</w:t>
      </w:r>
      <w:r>
        <w:rPr>
          <w:rFonts w:hint="eastAsia" w:ascii="仿宋" w:hAnsi="仿宋" w:eastAsia="仿宋" w:cs="仿宋"/>
          <w:color w:val="000000" w:themeColor="text1"/>
          <w:sz w:val="34"/>
          <w:szCs w:val="34"/>
          <w14:textFill>
            <w14:solidFill>
              <w14:schemeClr w14:val="tx1"/>
            </w14:solidFill>
          </w14:textFill>
        </w:rPr>
        <w:t>月</w:t>
      </w:r>
      <w:r>
        <w:rPr>
          <w:rFonts w:hint="eastAsia" w:ascii="仿宋" w:hAnsi="仿宋" w:eastAsia="仿宋" w:cs="仿宋"/>
          <w:color w:val="000000" w:themeColor="text1"/>
          <w:sz w:val="34"/>
          <w:szCs w:val="34"/>
          <w:lang w:val="en-US" w:eastAsia="zh-CN"/>
          <w14:textFill>
            <w14:solidFill>
              <w14:schemeClr w14:val="tx1"/>
            </w14:solidFill>
          </w14:textFill>
        </w:rPr>
        <w:t>9</w:t>
      </w:r>
      <w:r>
        <w:rPr>
          <w:rFonts w:hint="eastAsia" w:ascii="仿宋" w:hAnsi="仿宋" w:eastAsia="仿宋" w:cs="仿宋"/>
          <w:color w:val="000000" w:themeColor="text1"/>
          <w:sz w:val="34"/>
          <w:szCs w:val="34"/>
          <w14:textFill>
            <w14:solidFill>
              <w14:schemeClr w14:val="tx1"/>
            </w14:solidFill>
          </w14:textFill>
        </w:rPr>
        <w:t>日），</w:t>
      </w:r>
      <w:r>
        <w:rPr>
          <w:rFonts w:hint="eastAsia" w:ascii="仿宋" w:hAnsi="仿宋" w:eastAsia="仿宋" w:cs="仿宋"/>
          <w:color w:val="000000" w:themeColor="text1"/>
          <w:sz w:val="34"/>
          <w:szCs w:val="34"/>
          <w:lang w:eastAsia="zh-CN"/>
          <w14:textFill>
            <w14:solidFill>
              <w14:schemeClr w14:val="tx1"/>
            </w14:solidFill>
          </w14:textFill>
        </w:rPr>
        <w:t>全日制</w:t>
      </w:r>
      <w:r>
        <w:rPr>
          <w:rFonts w:hint="eastAsia" w:ascii="仿宋" w:hAnsi="仿宋" w:eastAsia="仿宋" w:cs="仿宋"/>
          <w:color w:val="000000" w:themeColor="text1"/>
          <w:sz w:val="34"/>
          <w:szCs w:val="34"/>
          <w14:textFill>
            <w14:solidFill>
              <w14:schemeClr w14:val="tx1"/>
            </w14:solidFill>
          </w14:textFill>
        </w:rPr>
        <w:t>博士生年龄40周岁以下（198</w:t>
      </w:r>
      <w:r>
        <w:rPr>
          <w:rFonts w:hint="eastAsia" w:ascii="仿宋" w:hAnsi="仿宋" w:eastAsia="仿宋" w:cs="仿宋"/>
          <w:color w:val="000000" w:themeColor="text1"/>
          <w:sz w:val="34"/>
          <w:szCs w:val="34"/>
          <w:lang w:val="en-US" w:eastAsia="zh-CN"/>
          <w14:textFill>
            <w14:solidFill>
              <w14:schemeClr w14:val="tx1"/>
            </w14:solidFill>
          </w14:textFill>
        </w:rPr>
        <w:t>1</w:t>
      </w:r>
      <w:r>
        <w:rPr>
          <w:rFonts w:hint="eastAsia" w:ascii="仿宋" w:hAnsi="仿宋" w:eastAsia="仿宋" w:cs="仿宋"/>
          <w:color w:val="000000" w:themeColor="text1"/>
          <w:sz w:val="34"/>
          <w:szCs w:val="34"/>
          <w14:textFill>
            <w14:solidFill>
              <w14:schemeClr w14:val="tx1"/>
            </w14:solidFill>
          </w14:textFill>
        </w:rPr>
        <w:t>年</w:t>
      </w:r>
      <w:r>
        <w:rPr>
          <w:rFonts w:hint="eastAsia" w:ascii="仿宋" w:hAnsi="仿宋" w:eastAsia="仿宋" w:cs="仿宋"/>
          <w:color w:val="000000" w:themeColor="text1"/>
          <w:sz w:val="34"/>
          <w:szCs w:val="34"/>
          <w:lang w:val="en-US" w:eastAsia="zh-CN"/>
          <w14:textFill>
            <w14:solidFill>
              <w14:schemeClr w14:val="tx1"/>
            </w14:solidFill>
          </w14:textFill>
        </w:rPr>
        <w:t>6</w:t>
      </w:r>
      <w:r>
        <w:rPr>
          <w:rFonts w:hint="eastAsia" w:ascii="仿宋" w:hAnsi="仿宋" w:eastAsia="仿宋" w:cs="仿宋"/>
          <w:color w:val="000000" w:themeColor="text1"/>
          <w:sz w:val="34"/>
          <w:szCs w:val="34"/>
          <w14:textFill>
            <w14:solidFill>
              <w14:schemeClr w14:val="tx1"/>
            </w14:solidFill>
          </w14:textFill>
        </w:rPr>
        <w:t>月</w:t>
      </w:r>
      <w:r>
        <w:rPr>
          <w:rFonts w:hint="eastAsia" w:ascii="仿宋" w:hAnsi="仿宋" w:eastAsia="仿宋" w:cs="仿宋"/>
          <w:color w:val="000000" w:themeColor="text1"/>
          <w:sz w:val="34"/>
          <w:szCs w:val="34"/>
          <w:lang w:val="en-US" w:eastAsia="zh-CN"/>
          <w14:textFill>
            <w14:solidFill>
              <w14:schemeClr w14:val="tx1"/>
            </w14:solidFill>
          </w14:textFill>
        </w:rPr>
        <w:t>9</w:t>
      </w:r>
      <w:r>
        <w:rPr>
          <w:rFonts w:hint="eastAsia" w:ascii="仿宋" w:hAnsi="仿宋" w:eastAsia="仿宋" w:cs="仿宋"/>
          <w:color w:val="000000" w:themeColor="text1"/>
          <w:sz w:val="34"/>
          <w:szCs w:val="34"/>
          <w14:textFill>
            <w14:solidFill>
              <w14:schemeClr w14:val="tx1"/>
            </w14:solidFill>
          </w14:textFill>
        </w:rPr>
        <w:t>日以后出生</w:t>
      </w:r>
      <w:r>
        <w:rPr>
          <w:rFonts w:hint="eastAsia" w:ascii="仿宋" w:hAnsi="仿宋" w:eastAsia="仿宋" w:cs="仿宋"/>
          <w:color w:val="000000" w:themeColor="text1"/>
          <w:sz w:val="34"/>
          <w:szCs w:val="34"/>
          <w:lang w:eastAsia="zh-CN"/>
          <w14:textFill>
            <w14:solidFill>
              <w14:schemeClr w14:val="tx1"/>
            </w14:solidFill>
          </w14:textFill>
        </w:rPr>
        <w:t>，含</w:t>
      </w:r>
      <w:r>
        <w:rPr>
          <w:rFonts w:hint="eastAsia" w:ascii="仿宋" w:hAnsi="仿宋" w:eastAsia="仿宋" w:cs="仿宋"/>
          <w:color w:val="000000" w:themeColor="text1"/>
          <w:sz w:val="34"/>
          <w:szCs w:val="34"/>
          <w:lang w:val="en-US" w:eastAsia="zh-CN"/>
          <w14:textFill>
            <w14:solidFill>
              <w14:schemeClr w14:val="tx1"/>
            </w14:solidFill>
          </w14:textFill>
        </w:rPr>
        <w:t>6</w:t>
      </w:r>
      <w:r>
        <w:rPr>
          <w:rFonts w:hint="eastAsia" w:ascii="仿宋" w:hAnsi="仿宋" w:eastAsia="仿宋" w:cs="仿宋"/>
          <w:color w:val="000000" w:themeColor="text1"/>
          <w:sz w:val="34"/>
          <w:szCs w:val="34"/>
          <w14:textFill>
            <w14:solidFill>
              <w14:schemeClr w14:val="tx1"/>
            </w14:solidFill>
          </w14:textFill>
        </w:rPr>
        <w:t>月</w:t>
      </w:r>
      <w:r>
        <w:rPr>
          <w:rFonts w:hint="eastAsia" w:ascii="仿宋" w:hAnsi="仿宋" w:eastAsia="仿宋" w:cs="仿宋"/>
          <w:color w:val="000000" w:themeColor="text1"/>
          <w:sz w:val="34"/>
          <w:szCs w:val="34"/>
          <w:lang w:val="en-US" w:eastAsia="zh-CN"/>
          <w14:textFill>
            <w14:solidFill>
              <w14:schemeClr w14:val="tx1"/>
            </w14:solidFill>
          </w14:textFill>
        </w:rPr>
        <w:t>9</w:t>
      </w:r>
      <w:r>
        <w:rPr>
          <w:rFonts w:hint="eastAsia" w:ascii="仿宋" w:hAnsi="仿宋" w:eastAsia="仿宋" w:cs="仿宋"/>
          <w:color w:val="000000" w:themeColor="text1"/>
          <w:sz w:val="34"/>
          <w:szCs w:val="34"/>
          <w14:textFill>
            <w14:solidFill>
              <w14:schemeClr w14:val="tx1"/>
            </w14:solidFill>
          </w14:textFill>
        </w:rPr>
        <w:t>日）；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eastAsia="zh-CN"/>
          <w14:textFill>
            <w14:solidFill>
              <w14:schemeClr w14:val="tx1"/>
            </w14:solidFill>
          </w14:textFill>
        </w:rPr>
        <w:t>四</w:t>
      </w:r>
      <w:r>
        <w:rPr>
          <w:rFonts w:hint="eastAsia" w:ascii="仿宋" w:hAnsi="仿宋" w:eastAsia="仿宋" w:cs="仿宋"/>
          <w:color w:val="000000" w:themeColor="text1"/>
          <w:sz w:val="34"/>
          <w:szCs w:val="34"/>
          <w14:textFill>
            <w14:solidFill>
              <w14:schemeClr w14:val="tx1"/>
            </w14:solidFill>
          </w14:textFill>
        </w:rPr>
        <w:t>） 具有正常履职所需的身体条件，服从组织安排；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eastAsia="zh-CN"/>
          <w14:textFill>
            <w14:solidFill>
              <w14:schemeClr w14:val="tx1"/>
            </w14:solidFill>
          </w14:textFill>
        </w:rPr>
        <w:t>五</w:t>
      </w:r>
      <w:r>
        <w:rPr>
          <w:rFonts w:hint="eastAsia" w:ascii="仿宋" w:hAnsi="仿宋" w:eastAsia="仿宋" w:cs="仿宋"/>
          <w:color w:val="000000" w:themeColor="text1"/>
          <w:sz w:val="34"/>
          <w:szCs w:val="34"/>
          <w14:textFill>
            <w14:solidFill>
              <w14:schemeClr w14:val="tx1"/>
            </w14:solidFill>
          </w14:textFill>
        </w:rPr>
        <w:t>）“双一流”建设高校毕业生、中共党员、学生干部、</w:t>
      </w:r>
      <w:r>
        <w:rPr>
          <w:rFonts w:hint="eastAsia" w:ascii="仿宋" w:hAnsi="仿宋" w:eastAsia="仿宋" w:cs="仿宋"/>
          <w:color w:val="000000" w:themeColor="text1"/>
          <w:sz w:val="34"/>
          <w:szCs w:val="34"/>
          <w:lang w:eastAsia="zh-CN"/>
          <w14:textFill>
            <w14:solidFill>
              <w14:schemeClr w14:val="tx1"/>
            </w14:solidFill>
          </w14:textFill>
        </w:rPr>
        <w:t>在嫩江实习实训大学生</w:t>
      </w:r>
      <w:r>
        <w:rPr>
          <w:rFonts w:hint="eastAsia" w:ascii="仿宋" w:hAnsi="仿宋" w:eastAsia="仿宋" w:cs="仿宋"/>
          <w:color w:val="000000" w:themeColor="text1"/>
          <w:sz w:val="34"/>
          <w:szCs w:val="34"/>
          <w14:textFill>
            <w14:solidFill>
              <w14:schemeClr w14:val="tx1"/>
            </w14:solidFill>
          </w14:textFill>
        </w:rPr>
        <w:t>同等条件下优先引进；</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lang w:eastAsia="zh-CN"/>
          <w14:textFill>
            <w14:solidFill>
              <w14:schemeClr w14:val="tx1"/>
            </w14:solidFill>
          </w14:textFill>
        </w:rPr>
        <w:t>（六）</w:t>
      </w:r>
      <w:r>
        <w:rPr>
          <w:rFonts w:hint="eastAsia" w:ascii="仿宋" w:hAnsi="仿宋" w:eastAsia="仿宋" w:cs="仿宋"/>
          <w:color w:val="000000" w:themeColor="text1"/>
          <w:sz w:val="34"/>
          <w:szCs w:val="34"/>
          <w14:textFill>
            <w14:solidFill>
              <w14:schemeClr w14:val="tx1"/>
            </w14:solidFill>
          </w14:textFill>
        </w:rPr>
        <w:t>具备招聘岗位所需的学历、专业等其他相关条件</w:t>
      </w:r>
      <w:r>
        <w:rPr>
          <w:rFonts w:hint="eastAsia" w:ascii="仿宋" w:hAnsi="仿宋" w:eastAsia="仿宋" w:cs="仿宋"/>
          <w:color w:val="000000" w:themeColor="text1"/>
          <w:sz w:val="34"/>
          <w:szCs w:val="34"/>
          <w:lang w:val="en-US" w:eastAsia="zh-CN"/>
          <w14:textFill>
            <w14:solidFill>
              <w14:schemeClr w14:val="tx1"/>
            </w14:solidFill>
          </w14:textFill>
        </w:rPr>
        <w:t>(不含委托培养、在职培养和定向培养）</w:t>
      </w:r>
      <w:r>
        <w:rPr>
          <w:rFonts w:hint="eastAsia" w:ascii="仿宋" w:hAnsi="仿宋" w:eastAsia="仿宋" w:cs="仿宋"/>
          <w:color w:val="000000" w:themeColor="text1"/>
          <w:sz w:val="34"/>
          <w:szCs w:val="34"/>
          <w14:textFill>
            <w14:solidFill>
              <w14:schemeClr w14:val="tx1"/>
            </w14:solidFill>
          </w14:textFill>
        </w:rPr>
        <w:t>(详见附件1）</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eastAsia="zh-CN"/>
          <w14:textFill>
            <w14:solidFill>
              <w14:schemeClr w14:val="tx1"/>
            </w14:solidFill>
          </w14:textFill>
        </w:rPr>
        <w:t>七</w:t>
      </w:r>
      <w:r>
        <w:rPr>
          <w:rFonts w:hint="eastAsia" w:ascii="仿宋" w:hAnsi="仿宋" w:eastAsia="仿宋" w:cs="仿宋"/>
          <w:color w:val="000000" w:themeColor="text1"/>
          <w:sz w:val="34"/>
          <w:szCs w:val="34"/>
          <w14:textFill>
            <w14:solidFill>
              <w14:schemeClr w14:val="tx1"/>
            </w14:solidFill>
          </w14:textFill>
        </w:rPr>
        <w:t>）有下列情形人员不得报名：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 xml:space="preserve">  </w:t>
      </w:r>
      <w:r>
        <w:rPr>
          <w:rFonts w:hint="eastAsia" w:ascii="仿宋" w:hAnsi="仿宋" w:eastAsia="仿宋" w:cs="仿宋"/>
          <w:color w:val="000000" w:themeColor="text1"/>
          <w:sz w:val="34"/>
          <w:szCs w:val="34"/>
          <w:lang w:val="en-US" w:eastAsia="zh-CN"/>
          <w14:textFill>
            <w14:solidFill>
              <w14:schemeClr w14:val="tx1"/>
            </w14:solidFill>
          </w14:textFill>
        </w:rPr>
        <w:t xml:space="preserve">  </w:t>
      </w:r>
      <w:r>
        <w:rPr>
          <w:rFonts w:hint="eastAsia" w:ascii="仿宋" w:hAnsi="仿宋" w:eastAsia="仿宋" w:cs="仿宋"/>
          <w:color w:val="000000" w:themeColor="text1"/>
          <w:sz w:val="34"/>
          <w:szCs w:val="34"/>
          <w14:textFill>
            <w14:solidFill>
              <w14:schemeClr w14:val="tx1"/>
            </w14:solidFill>
          </w14:textFill>
        </w:rPr>
        <w:t> 1</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color w:val="000000" w:themeColor="text1"/>
          <w:sz w:val="34"/>
          <w:szCs w:val="34"/>
          <w14:textFill>
            <w14:solidFill>
              <w14:schemeClr w14:val="tx1"/>
            </w14:solidFill>
          </w14:textFill>
        </w:rPr>
        <w:t>因违法违纪曾受过处分处理的人员或在各级各类公务员、事业单位招考（聘）中被认定有舞弊等严重违反纪律行为的人员不得报考。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 xml:space="preserve">  </w:t>
      </w:r>
      <w:r>
        <w:rPr>
          <w:rFonts w:hint="eastAsia" w:ascii="仿宋" w:hAnsi="仿宋" w:eastAsia="仿宋" w:cs="仿宋"/>
          <w:color w:val="000000" w:themeColor="text1"/>
          <w:sz w:val="34"/>
          <w:szCs w:val="34"/>
          <w:lang w:val="en-US" w:eastAsia="zh-CN"/>
          <w14:textFill>
            <w14:solidFill>
              <w14:schemeClr w14:val="tx1"/>
            </w14:solidFill>
          </w14:textFill>
        </w:rPr>
        <w:t xml:space="preserve">  </w:t>
      </w:r>
      <w:r>
        <w:rPr>
          <w:rFonts w:hint="eastAsia" w:ascii="仿宋" w:hAnsi="仿宋" w:eastAsia="仿宋" w:cs="仿宋"/>
          <w:color w:val="000000" w:themeColor="text1"/>
          <w:sz w:val="34"/>
          <w:szCs w:val="34"/>
          <w14:textFill>
            <w14:solidFill>
              <w14:schemeClr w14:val="tx1"/>
            </w14:solidFill>
          </w14:textFill>
        </w:rPr>
        <w:t> 2</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color w:val="000000" w:themeColor="text1"/>
          <w:sz w:val="34"/>
          <w:szCs w:val="34"/>
          <w14:textFill>
            <w14:solidFill>
              <w14:schemeClr w14:val="tx1"/>
            </w14:solidFill>
          </w14:textFill>
        </w:rPr>
        <w:t>涉嫌违纪违法正在接受审查尚未作出结论的人员不得报考。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 xml:space="preserve">  </w:t>
      </w:r>
      <w:r>
        <w:rPr>
          <w:rFonts w:hint="eastAsia" w:ascii="仿宋" w:hAnsi="仿宋" w:eastAsia="仿宋" w:cs="仿宋"/>
          <w:color w:val="000000" w:themeColor="text1"/>
          <w:sz w:val="34"/>
          <w:szCs w:val="34"/>
          <w:lang w:val="en-US" w:eastAsia="zh-CN"/>
          <w14:textFill>
            <w14:solidFill>
              <w14:schemeClr w14:val="tx1"/>
            </w14:solidFill>
          </w14:textFill>
        </w:rPr>
        <w:t xml:space="preserve">  </w:t>
      </w:r>
      <w:r>
        <w:rPr>
          <w:rFonts w:hint="eastAsia" w:ascii="仿宋" w:hAnsi="仿宋" w:eastAsia="仿宋" w:cs="仿宋"/>
          <w:color w:val="000000" w:themeColor="text1"/>
          <w:sz w:val="34"/>
          <w:szCs w:val="34"/>
          <w14:textFill>
            <w14:solidFill>
              <w14:schemeClr w14:val="tx1"/>
            </w14:solidFill>
          </w14:textFill>
        </w:rPr>
        <w:t> 3</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color w:val="000000" w:themeColor="text1"/>
          <w:sz w:val="34"/>
          <w:szCs w:val="34"/>
          <w14:textFill>
            <w14:solidFill>
              <w14:schemeClr w14:val="tx1"/>
            </w14:solidFill>
          </w14:textFill>
        </w:rPr>
        <w:t>被开除党籍或公职的人员不得报考。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   </w:t>
      </w:r>
      <w:r>
        <w:rPr>
          <w:rFonts w:hint="eastAsia" w:ascii="仿宋" w:hAnsi="仿宋" w:eastAsia="仿宋" w:cs="仿宋"/>
          <w:color w:val="000000" w:themeColor="text1"/>
          <w:sz w:val="34"/>
          <w:szCs w:val="34"/>
          <w:lang w:val="en-US" w:eastAsia="zh-CN"/>
          <w14:textFill>
            <w14:solidFill>
              <w14:schemeClr w14:val="tx1"/>
            </w14:solidFill>
          </w14:textFill>
        </w:rPr>
        <w:t xml:space="preserve">  </w:t>
      </w:r>
      <w:r>
        <w:rPr>
          <w:rFonts w:hint="eastAsia" w:ascii="仿宋" w:hAnsi="仿宋" w:eastAsia="仿宋" w:cs="仿宋"/>
          <w:color w:val="000000" w:themeColor="text1"/>
          <w:sz w:val="34"/>
          <w:szCs w:val="34"/>
          <w14:textFill>
            <w14:solidFill>
              <w14:schemeClr w14:val="tx1"/>
            </w14:solidFill>
          </w14:textFill>
        </w:rPr>
        <w:t>4</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color w:val="000000" w:themeColor="text1"/>
          <w:sz w:val="34"/>
          <w:szCs w:val="34"/>
          <w14:textFill>
            <w14:solidFill>
              <w14:schemeClr w14:val="tx1"/>
            </w14:solidFill>
          </w14:textFill>
        </w:rPr>
        <w:t>在读全日制高校非应届毕业生，现役军人以及法律法规规定不得聘用的其他情形人员不得报考。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 xml:space="preserve">  </w:t>
      </w:r>
      <w:r>
        <w:rPr>
          <w:rFonts w:hint="eastAsia" w:ascii="仿宋" w:hAnsi="仿宋" w:eastAsia="仿宋" w:cs="仿宋"/>
          <w:color w:val="000000" w:themeColor="text1"/>
          <w:sz w:val="34"/>
          <w:szCs w:val="34"/>
          <w:lang w:val="en-US" w:eastAsia="zh-CN"/>
          <w14:textFill>
            <w14:solidFill>
              <w14:schemeClr w14:val="tx1"/>
            </w14:solidFill>
          </w14:textFill>
        </w:rPr>
        <w:t xml:space="preserve">  </w:t>
      </w:r>
      <w:r>
        <w:rPr>
          <w:rFonts w:hint="eastAsia" w:ascii="仿宋" w:hAnsi="仿宋" w:eastAsia="仿宋" w:cs="仿宋"/>
          <w:color w:val="000000" w:themeColor="text1"/>
          <w:sz w:val="34"/>
          <w:szCs w:val="34"/>
          <w14:textFill>
            <w14:solidFill>
              <w14:schemeClr w14:val="tx1"/>
            </w14:solidFill>
          </w14:textFill>
        </w:rPr>
        <w:t> 5</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color w:val="000000" w:themeColor="text1"/>
          <w:sz w:val="34"/>
          <w:szCs w:val="34"/>
          <w14:textFill>
            <w14:solidFill>
              <w14:schemeClr w14:val="tx1"/>
            </w14:solidFill>
          </w14:textFill>
        </w:rPr>
        <w:t>有恶意失信行为被纳入失信人员名单尚未撤销的不得报考。</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报考人员不得报考与引进单位人员有《黑龙江省事业单位公开招聘工作人员实施细则》第三十五条所列回避情形的岗位。“事业单位公开招聘工作人员实行回避制度。凡与招聘单位负责人员有夫妻关系、直系血亲关系、三代以内旁系血亲或者近姻亲关系的应聘人员，不得聘用到该单位负责人员的秘书或者组织人事、财务、纪检监察岗位，以及有直接上下级领导关系的岗位。招聘组织实施单位或部门负责人和具体负责招聘工作的人员在办理招聘事项时，涉及与本人有上述亲属关系或者其他可能影响招聘公正的，应当回避。”</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黑体" w:hAnsi="黑体" w:eastAsia="黑体" w:cs="黑体"/>
          <w:color w:val="000000" w:themeColor="text1"/>
          <w:sz w:val="34"/>
          <w:szCs w:val="34"/>
          <w14:textFill>
            <w14:solidFill>
              <w14:schemeClr w14:val="tx1"/>
            </w14:solidFill>
          </w14:textFill>
        </w:rPr>
      </w:pPr>
      <w:r>
        <w:rPr>
          <w:rFonts w:hint="eastAsia" w:ascii="黑体" w:hAnsi="黑体" w:eastAsia="黑体" w:cs="黑体"/>
          <w:color w:val="000000" w:themeColor="text1"/>
          <w:sz w:val="34"/>
          <w:szCs w:val="34"/>
          <w14:textFill>
            <w14:solidFill>
              <w14:schemeClr w14:val="tx1"/>
            </w14:solidFill>
          </w14:textFill>
        </w:rPr>
        <w:t>注意事项</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1、报名时，报考人员要如实填报有关信息和提供材料。凡存在弄虚作假、违纪作弊，恶意填写报名信息，扰乱报名及考试秩序，伪造材料骗取考试资格，面试后无正当理由放弃相应资格，不依法执行回避规定及其他不诚信行为的，除取消考试资格和聘用资格外，还将按照《事业单位公开招聘违纪违规行为处理规定》(中华人民共和国人力资源和社会保障部令第35号)相关规定予以严肃处理。</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2、报考人员需时刻关注网站发布的通知及公告，且保持通讯畅通，若更换联系方式应及时与招考部门沟通，因个人原因导致招考部门无法联系到报考人员造成错过考试任何环节的，报考人员自行承担相关责任。</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黑体" w:hAnsi="黑体" w:eastAsia="黑体" w:cs="黑体"/>
          <w:color w:val="000000" w:themeColor="text1"/>
          <w:sz w:val="34"/>
          <w:szCs w:val="34"/>
          <w14:textFill>
            <w14:solidFill>
              <w14:schemeClr w14:val="tx1"/>
            </w14:solidFill>
          </w14:textFill>
        </w:rPr>
      </w:pPr>
      <w:r>
        <w:rPr>
          <w:rFonts w:hint="eastAsia" w:ascii="黑体" w:hAnsi="黑体" w:eastAsia="黑体" w:cs="黑体"/>
          <w:color w:val="000000" w:themeColor="text1"/>
          <w:sz w:val="34"/>
          <w:szCs w:val="34"/>
          <w:lang w:eastAsia="zh-CN"/>
          <w14:textFill>
            <w14:solidFill>
              <w14:schemeClr w14:val="tx1"/>
            </w14:solidFill>
          </w14:textFill>
        </w:rPr>
        <w:t>五</w:t>
      </w:r>
      <w:r>
        <w:rPr>
          <w:rFonts w:hint="eastAsia" w:ascii="黑体" w:hAnsi="黑体" w:eastAsia="黑体" w:cs="黑体"/>
          <w:color w:val="000000" w:themeColor="text1"/>
          <w:sz w:val="34"/>
          <w:szCs w:val="34"/>
          <w14:textFill>
            <w14:solidFill>
              <w14:schemeClr w14:val="tx1"/>
            </w14:solidFill>
          </w14:textFill>
        </w:rPr>
        <w:t>、引进程序</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eastAsia" w:ascii="仿宋" w:hAnsi="仿宋" w:eastAsia="仿宋" w:cs="仿宋"/>
          <w:b/>
          <w:bCs/>
          <w:color w:val="000000" w:themeColor="text1"/>
          <w:sz w:val="34"/>
          <w:szCs w:val="34"/>
          <w14:textFill>
            <w14:solidFill>
              <w14:schemeClr w14:val="tx1"/>
            </w14:solidFill>
          </w14:textFill>
        </w:rPr>
      </w:pPr>
      <w:r>
        <w:rPr>
          <w:rFonts w:hint="eastAsia" w:ascii="仿宋" w:hAnsi="仿宋" w:eastAsia="仿宋" w:cs="仿宋"/>
          <w:b/>
          <w:bCs/>
          <w:color w:val="000000" w:themeColor="text1"/>
          <w:sz w:val="34"/>
          <w:szCs w:val="34"/>
          <w:lang w:eastAsia="zh-CN"/>
          <w14:textFill>
            <w14:solidFill>
              <w14:schemeClr w14:val="tx1"/>
            </w14:solidFill>
          </w14:textFill>
        </w:rPr>
        <w:t>（一）</w:t>
      </w:r>
      <w:r>
        <w:rPr>
          <w:rFonts w:hint="eastAsia" w:ascii="仿宋" w:hAnsi="仿宋" w:eastAsia="仿宋" w:cs="仿宋"/>
          <w:b/>
          <w:bCs/>
          <w:color w:val="000000" w:themeColor="text1"/>
          <w:sz w:val="34"/>
          <w:szCs w:val="34"/>
          <w14:textFill>
            <w14:solidFill>
              <w14:schemeClr w14:val="tx1"/>
            </w14:solidFill>
          </w14:textFill>
        </w:rPr>
        <w:t>发布公告。</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引进</w:t>
      </w:r>
      <w:r>
        <w:rPr>
          <w:rFonts w:hint="eastAsia" w:ascii="仿宋" w:hAnsi="仿宋" w:eastAsia="仿宋" w:cs="仿宋"/>
          <w:color w:val="000000" w:themeColor="text1"/>
          <w:sz w:val="34"/>
          <w:szCs w:val="34"/>
          <w:lang w:eastAsia="zh-CN"/>
          <w14:textFill>
            <w14:solidFill>
              <w14:schemeClr w14:val="tx1"/>
            </w14:solidFill>
          </w14:textFill>
        </w:rPr>
        <w:t>公告</w:t>
      </w:r>
      <w:r>
        <w:rPr>
          <w:rFonts w:hint="eastAsia" w:ascii="仿宋" w:hAnsi="仿宋" w:eastAsia="仿宋" w:cs="仿宋"/>
          <w:color w:val="000000" w:themeColor="text1"/>
          <w:sz w:val="34"/>
          <w:szCs w:val="34"/>
          <w14:textFill>
            <w14:solidFill>
              <w14:schemeClr w14:val="tx1"/>
            </w14:solidFill>
          </w14:textFill>
        </w:rPr>
        <w:t>在嫩江市人民政府网站、嫩江电视台</w:t>
      </w:r>
      <w:r>
        <w:rPr>
          <w:rFonts w:hint="eastAsia" w:ascii="仿宋" w:hAnsi="仿宋" w:eastAsia="仿宋" w:cs="仿宋"/>
          <w:color w:val="000000" w:themeColor="text1"/>
          <w:sz w:val="34"/>
          <w:szCs w:val="34"/>
          <w:lang w:eastAsia="zh-CN"/>
          <w14:textFill>
            <w14:solidFill>
              <w14:schemeClr w14:val="tx1"/>
            </w14:solidFill>
          </w14:textFill>
        </w:rPr>
        <w:t>、“嫩江智慧党建”微信公众号</w:t>
      </w:r>
      <w:r>
        <w:rPr>
          <w:rFonts w:hint="eastAsia" w:ascii="仿宋" w:hAnsi="仿宋" w:eastAsia="仿宋" w:cs="仿宋"/>
          <w:color w:val="000000" w:themeColor="text1"/>
          <w:sz w:val="34"/>
          <w:szCs w:val="34"/>
          <w14:textFill>
            <w14:solidFill>
              <w14:schemeClr w14:val="tx1"/>
            </w14:solidFill>
          </w14:textFill>
        </w:rPr>
        <w:t>发布</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color w:val="000000" w:themeColor="text1"/>
          <w:sz w:val="34"/>
          <w:szCs w:val="34"/>
          <w14:textFill>
            <w14:solidFill>
              <w14:schemeClr w14:val="tx1"/>
            </w14:solidFill>
          </w14:textFill>
        </w:rPr>
        <w:t>同时通过校园或洽谈会的专用网站等发布引进信息。</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b/>
          <w:bCs/>
          <w:color w:val="000000" w:themeColor="text1"/>
          <w:sz w:val="34"/>
          <w:szCs w:val="34"/>
          <w:lang w:eastAsia="zh-CN"/>
          <w14:textFill>
            <w14:solidFill>
              <w14:schemeClr w14:val="tx1"/>
            </w14:solidFill>
          </w14:textFill>
        </w:rPr>
        <w:t>（二）</w:t>
      </w:r>
      <w:r>
        <w:rPr>
          <w:rFonts w:hint="eastAsia" w:ascii="仿宋" w:hAnsi="仿宋" w:eastAsia="仿宋" w:cs="仿宋"/>
          <w:b/>
          <w:bCs/>
          <w:color w:val="000000" w:themeColor="text1"/>
          <w:sz w:val="34"/>
          <w:szCs w:val="34"/>
          <w14:textFill>
            <w14:solidFill>
              <w14:schemeClr w14:val="tx1"/>
            </w14:solidFill>
          </w14:textFill>
        </w:rPr>
        <w:t>报名</w:t>
      </w:r>
      <w:r>
        <w:rPr>
          <w:rFonts w:hint="eastAsia" w:ascii="仿宋" w:hAnsi="仿宋" w:eastAsia="仿宋" w:cs="仿宋"/>
          <w:color w:val="000000" w:themeColor="text1"/>
          <w:sz w:val="34"/>
          <w:szCs w:val="34"/>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本次引进采取网上报名的形式进行。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22"/>
        <w:textAlignment w:val="auto"/>
        <w:rPr>
          <w:rFonts w:hint="eastAsia" w:ascii="仿宋" w:hAnsi="仿宋" w:eastAsia="仿宋" w:cs="仿宋"/>
          <w:color w:val="000000" w:themeColor="text1"/>
          <w:sz w:val="34"/>
          <w:szCs w:val="34"/>
          <w:lang w:val="en-US" w:eastAsia="zh-CN"/>
          <w14:textFill>
            <w14:solidFill>
              <w14:schemeClr w14:val="tx1"/>
            </w14:solidFill>
          </w14:textFill>
        </w:rPr>
      </w:pPr>
      <w:r>
        <w:rPr>
          <w:rFonts w:hint="eastAsia" w:ascii="仿宋" w:hAnsi="仿宋" w:eastAsia="仿宋" w:cs="仿宋"/>
          <w:b/>
          <w:bCs/>
          <w:color w:val="000000" w:themeColor="text1"/>
          <w:sz w:val="34"/>
          <w:szCs w:val="34"/>
          <w:lang w:val="en-US" w:eastAsia="zh-CN"/>
          <w14:textFill>
            <w14:solidFill>
              <w14:schemeClr w14:val="tx1"/>
            </w14:solidFill>
          </w14:textFill>
        </w:rPr>
        <w:t>报名邮箱：</w:t>
      </w:r>
      <w:r>
        <w:rPr>
          <w:rFonts w:hint="eastAsia" w:ascii="仿宋" w:hAnsi="仿宋" w:eastAsia="仿宋" w:cs="仿宋"/>
          <w:color w:val="000000" w:themeColor="text1"/>
          <w:sz w:val="34"/>
          <w:szCs w:val="34"/>
          <w:lang w:val="en-US" w:eastAsia="zh-CN"/>
          <w14:textFill>
            <w14:solidFill>
              <w14:schemeClr w14:val="tx1"/>
            </w14:solidFill>
          </w14:textFill>
        </w:rPr>
        <w:t>njzzbrcz@163.com 联系电话：7567114</w:t>
      </w: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34"/>
          <w:szCs w:val="34"/>
          <w:lang w:val="en-US" w:eastAsia="zh-CN"/>
          <w14:textFill>
            <w14:solidFill>
              <w14:schemeClr w14:val="tx1"/>
            </w14:solidFill>
          </w14:textFill>
        </w:rPr>
        <w:t xml:space="preserve">    报名时间：</w:t>
      </w:r>
      <w:r>
        <w:rPr>
          <w:rFonts w:hint="eastAsia" w:ascii="仿宋" w:hAnsi="仿宋" w:eastAsia="仿宋" w:cs="仿宋"/>
          <w:b w:val="0"/>
          <w:bCs w:val="0"/>
          <w:color w:val="000000" w:themeColor="text1"/>
          <w:sz w:val="34"/>
          <w:szCs w:val="34"/>
          <w:lang w:val="en-US" w:eastAsia="zh-CN"/>
          <w14:textFill>
            <w14:solidFill>
              <w14:schemeClr w14:val="tx1"/>
            </w14:solidFill>
          </w14:textFill>
        </w:rPr>
        <w:t>6月17日—24日</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 w:hAnsi="仿宋" w:eastAsia="仿宋" w:cs="仿宋"/>
          <w:i w:val="0"/>
          <w:caps w:val="0"/>
          <w:color w:val="000000" w:themeColor="text1"/>
          <w:spacing w:val="0"/>
          <w:sz w:val="34"/>
          <w:szCs w:val="34"/>
          <w14:textFill>
            <w14:solidFill>
              <w14:schemeClr w14:val="tx1"/>
            </w14:solidFill>
          </w14:textFill>
        </w:rPr>
      </w:pPr>
      <w:r>
        <w:rPr>
          <w:rFonts w:hint="eastAsia" w:ascii="仿宋" w:hAnsi="仿宋" w:eastAsia="仿宋" w:cs="仿宋"/>
          <w:b/>
          <w:color w:val="000000" w:themeColor="text1"/>
          <w:sz w:val="34"/>
          <w:szCs w:val="34"/>
          <w:lang w:eastAsia="zh-CN"/>
          <w14:textFill>
            <w14:solidFill>
              <w14:schemeClr w14:val="tx1"/>
            </w14:solidFill>
          </w14:textFill>
        </w:rPr>
        <w:t>（三）</w:t>
      </w:r>
      <w:r>
        <w:rPr>
          <w:rFonts w:hint="eastAsia" w:ascii="仿宋" w:hAnsi="仿宋" w:eastAsia="仿宋" w:cs="仿宋"/>
          <w:b/>
          <w:color w:val="000000" w:themeColor="text1"/>
          <w:sz w:val="34"/>
          <w:szCs w:val="34"/>
          <w14:textFill>
            <w14:solidFill>
              <w14:schemeClr w14:val="tx1"/>
            </w14:solidFill>
          </w14:textFill>
        </w:rPr>
        <w:t>资格审核。</w:t>
      </w:r>
      <w:r>
        <w:rPr>
          <w:rFonts w:hint="eastAsia" w:ascii="仿宋" w:hAnsi="仿宋" w:eastAsia="仿宋" w:cs="仿宋"/>
          <w:b w:val="0"/>
          <w:bCs/>
          <w:color w:val="000000" w:themeColor="text1"/>
          <w:sz w:val="34"/>
          <w:szCs w:val="34"/>
          <w:lang w:eastAsia="zh-CN"/>
          <w14:textFill>
            <w14:solidFill>
              <w14:schemeClr w14:val="tx1"/>
            </w14:solidFill>
          </w14:textFill>
        </w:rPr>
        <w:t>进行现场</w:t>
      </w:r>
      <w:r>
        <w:rPr>
          <w:rFonts w:hint="eastAsia" w:ascii="仿宋" w:hAnsi="仿宋" w:eastAsia="仿宋" w:cs="仿宋"/>
          <w:color w:val="000000" w:themeColor="text1"/>
          <w:sz w:val="34"/>
          <w:szCs w:val="34"/>
          <w14:textFill>
            <w14:solidFill>
              <w14:schemeClr w14:val="tx1"/>
            </w14:solidFill>
          </w14:textFill>
        </w:rPr>
        <w:t>资格审核</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b w:val="0"/>
          <w:bCs w:val="0"/>
          <w:color w:val="000000" w:themeColor="text1"/>
          <w:sz w:val="34"/>
          <w:szCs w:val="34"/>
          <w:highlight w:val="none"/>
          <w14:textFill>
            <w14:solidFill>
              <w14:schemeClr w14:val="tx1"/>
            </w14:solidFill>
          </w14:textFill>
        </w:rPr>
        <w:t>通过资格</w:t>
      </w:r>
      <w:r>
        <w:rPr>
          <w:rFonts w:hint="eastAsia" w:ascii="仿宋" w:hAnsi="仿宋" w:eastAsia="仿宋" w:cs="仿宋"/>
          <w:b w:val="0"/>
          <w:bCs w:val="0"/>
          <w:color w:val="000000" w:themeColor="text1"/>
          <w:sz w:val="34"/>
          <w:szCs w:val="34"/>
          <w:highlight w:val="none"/>
          <w:lang w:val="en-US" w:eastAsia="zh-CN"/>
          <w14:textFill>
            <w14:solidFill>
              <w14:schemeClr w14:val="tx1"/>
            </w14:solidFill>
          </w14:textFill>
        </w:rPr>
        <w:t>初审</w:t>
      </w:r>
      <w:r>
        <w:rPr>
          <w:rFonts w:hint="eastAsia" w:ascii="仿宋" w:hAnsi="仿宋" w:eastAsia="仿宋" w:cs="仿宋"/>
          <w:b w:val="0"/>
          <w:bCs w:val="0"/>
          <w:color w:val="000000" w:themeColor="text1"/>
          <w:sz w:val="34"/>
          <w:szCs w:val="34"/>
          <w:highlight w:val="none"/>
          <w14:textFill>
            <w14:solidFill>
              <w14:schemeClr w14:val="tx1"/>
            </w14:solidFill>
          </w14:textFill>
        </w:rPr>
        <w:t>人员全部进入面试</w:t>
      </w:r>
      <w:r>
        <w:rPr>
          <w:rFonts w:hint="eastAsia" w:ascii="仿宋" w:hAnsi="仿宋" w:eastAsia="仿宋" w:cs="仿宋"/>
          <w:b/>
          <w:bCs/>
          <w:color w:val="000000" w:themeColor="text1"/>
          <w:sz w:val="34"/>
          <w:szCs w:val="3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b/>
          <w:bCs/>
          <w:color w:val="000000" w:themeColor="text1"/>
          <w:sz w:val="34"/>
          <w:szCs w:val="34"/>
          <w:lang w:eastAsia="zh-CN"/>
          <w14:textFill>
            <w14:solidFill>
              <w14:schemeClr w14:val="tx1"/>
            </w14:solidFill>
          </w14:textFill>
        </w:rPr>
        <w:t>现场资格审核</w:t>
      </w:r>
      <w:r>
        <w:rPr>
          <w:rFonts w:hint="eastAsia" w:ascii="仿宋" w:hAnsi="仿宋" w:eastAsia="仿宋" w:cs="仿宋"/>
          <w:b/>
          <w:bCs/>
          <w:color w:val="000000" w:themeColor="text1"/>
          <w:sz w:val="34"/>
          <w:szCs w:val="34"/>
          <w14:textFill>
            <w14:solidFill>
              <w14:schemeClr w14:val="tx1"/>
            </w14:solidFill>
          </w14:textFill>
        </w:rPr>
        <w:t>需提供以下资料</w:t>
      </w:r>
      <w:r>
        <w:rPr>
          <w:rFonts w:hint="eastAsia" w:ascii="仿宋" w:hAnsi="仿宋" w:eastAsia="仿宋" w:cs="仿宋"/>
          <w:color w:val="000000" w:themeColor="text1"/>
          <w:sz w:val="34"/>
          <w:szCs w:val="3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（1）嫩江市</w:t>
      </w:r>
      <w:r>
        <w:rPr>
          <w:rFonts w:hint="eastAsia" w:ascii="仿宋" w:hAnsi="仿宋" w:eastAsia="仿宋" w:cs="仿宋"/>
          <w:color w:val="000000" w:themeColor="text1"/>
          <w:sz w:val="34"/>
          <w:szCs w:val="34"/>
          <w:lang w:eastAsia="zh-CN"/>
          <w14:textFill>
            <w14:solidFill>
              <w14:schemeClr w14:val="tx1"/>
            </w14:solidFill>
          </w14:textFill>
        </w:rPr>
        <w:t>“英选百名人才”</w:t>
      </w:r>
      <w:r>
        <w:rPr>
          <w:rFonts w:hint="eastAsia" w:ascii="仿宋" w:hAnsi="仿宋" w:eastAsia="仿宋" w:cs="仿宋"/>
          <w:color w:val="000000" w:themeColor="text1"/>
          <w:sz w:val="34"/>
          <w:szCs w:val="34"/>
          <w14:textFill>
            <w14:solidFill>
              <w14:schemeClr w14:val="tx1"/>
            </w14:solidFill>
          </w14:textFill>
        </w:rPr>
        <w:t>报名资格审查表（附件2）；</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lang w:eastAsia="zh-CN"/>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（2）本人有效身份证</w:t>
      </w:r>
      <w:r>
        <w:rPr>
          <w:rFonts w:hint="eastAsia" w:ascii="仿宋" w:hAnsi="仿宋" w:eastAsia="仿宋" w:cs="仿宋"/>
          <w:color w:val="000000" w:themeColor="text1"/>
          <w:sz w:val="34"/>
          <w:szCs w:val="34"/>
          <w:lang w:eastAsia="zh-CN"/>
          <w14:textFill>
            <w14:solidFill>
              <w14:schemeClr w14:val="tx1"/>
            </w14:solidFill>
          </w14:textFill>
        </w:rPr>
        <w:t>、</w:t>
      </w:r>
      <w:r>
        <w:rPr>
          <w:rFonts w:hint="eastAsia" w:ascii="仿宋" w:hAnsi="仿宋" w:eastAsia="仿宋" w:cs="仿宋"/>
          <w:color w:val="000000" w:themeColor="text1"/>
          <w:sz w:val="34"/>
          <w:szCs w:val="34"/>
          <w14:textFill>
            <w14:solidFill>
              <w14:schemeClr w14:val="tx1"/>
            </w14:solidFill>
          </w14:textFill>
        </w:rPr>
        <w:t>毕业证、学位证</w:t>
      </w:r>
      <w:r>
        <w:rPr>
          <w:rFonts w:hint="eastAsia" w:ascii="仿宋" w:hAnsi="仿宋" w:eastAsia="仿宋" w:cs="仿宋"/>
          <w:color w:val="000000" w:themeColor="text1"/>
          <w:sz w:val="34"/>
          <w:szCs w:val="34"/>
          <w:lang w:eastAsia="zh-CN"/>
          <w14:textFill>
            <w14:solidFill>
              <w14:schemeClr w14:val="tx1"/>
            </w14:solidFill>
          </w14:textFill>
        </w:rPr>
        <w:t>、教师</w:t>
      </w:r>
      <w:r>
        <w:rPr>
          <w:rFonts w:hint="eastAsia" w:ascii="仿宋" w:hAnsi="仿宋" w:eastAsia="仿宋" w:cs="仿宋"/>
          <w:color w:val="000000" w:themeColor="text1"/>
          <w:sz w:val="34"/>
          <w:szCs w:val="34"/>
          <w:lang w:val="en-US" w:eastAsia="zh-CN"/>
          <w14:textFill>
            <w14:solidFill>
              <w14:schemeClr w14:val="tx1"/>
            </w14:solidFill>
          </w14:textFill>
        </w:rPr>
        <w:t>资格证或执业医师证等材料的原件及复印件，</w:t>
      </w:r>
      <w:r>
        <w:rPr>
          <w:rFonts w:hint="eastAsia" w:ascii="仿宋" w:hAnsi="仿宋" w:eastAsia="仿宋" w:cs="仿宋"/>
          <w:color w:val="000000" w:themeColor="text1"/>
          <w:sz w:val="34"/>
          <w:szCs w:val="34"/>
          <w14:textFill>
            <w14:solidFill>
              <w14:schemeClr w14:val="tx1"/>
            </w14:solidFill>
          </w14:textFill>
        </w:rPr>
        <w:t>学校出具的普通高校招生录取名册1份(须体现本人录取批次及录取专业，并加盖学校公章)，以及《教育部学历证书电子注册备案表》</w:t>
      </w:r>
      <w:r>
        <w:rPr>
          <w:rFonts w:hint="eastAsia" w:ascii="仿宋" w:hAnsi="仿宋" w:eastAsia="仿宋" w:cs="仿宋"/>
          <w:color w:val="000000" w:themeColor="text1"/>
          <w:sz w:val="34"/>
          <w:szCs w:val="34"/>
          <w:lang w:eastAsia="zh-CN"/>
          <w14:textFill>
            <w14:solidFill>
              <w14:schemeClr w14:val="tx1"/>
            </w14:solidFill>
          </w14:textFill>
        </w:rPr>
        <w:t>（因新冠肺炎疫情影响，</w:t>
      </w:r>
      <w:r>
        <w:rPr>
          <w:rFonts w:hint="eastAsia" w:ascii="仿宋" w:hAnsi="仿宋" w:eastAsia="仿宋" w:cs="仿宋"/>
          <w:color w:val="000000" w:themeColor="text1"/>
          <w:sz w:val="34"/>
          <w:szCs w:val="34"/>
          <w:lang w:val="en-US" w:eastAsia="zh-CN"/>
          <w14:textFill>
            <w14:solidFill>
              <w14:schemeClr w14:val="tx1"/>
            </w14:solidFill>
          </w14:textFill>
        </w:rPr>
        <w:t>2019和2020年</w:t>
      </w:r>
      <w:r>
        <w:rPr>
          <w:rFonts w:hint="eastAsia" w:ascii="仿宋" w:hAnsi="仿宋" w:eastAsia="仿宋" w:cs="仿宋"/>
          <w:color w:val="000000" w:themeColor="text1"/>
          <w:sz w:val="34"/>
          <w:szCs w:val="34"/>
          <w:lang w:eastAsia="zh-CN"/>
          <w14:textFill>
            <w14:solidFill>
              <w14:schemeClr w14:val="tx1"/>
            </w14:solidFill>
          </w14:textFill>
        </w:rPr>
        <w:t>未取得执业资格证书的毕业生可先引进。一年试用期内需取得相应资格证书，否则取消聘用）；</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（3）202</w:t>
      </w:r>
      <w:r>
        <w:rPr>
          <w:rFonts w:hint="eastAsia" w:ascii="仿宋" w:hAnsi="仿宋" w:eastAsia="仿宋" w:cs="仿宋"/>
          <w:color w:val="000000" w:themeColor="text1"/>
          <w:sz w:val="34"/>
          <w:szCs w:val="34"/>
          <w:lang w:val="en-US" w:eastAsia="zh-CN"/>
          <w14:textFill>
            <w14:solidFill>
              <w14:schemeClr w14:val="tx1"/>
            </w14:solidFill>
          </w14:textFill>
        </w:rPr>
        <w:t>1</w:t>
      </w:r>
      <w:r>
        <w:rPr>
          <w:rFonts w:hint="eastAsia" w:ascii="仿宋" w:hAnsi="仿宋" w:eastAsia="仿宋" w:cs="仿宋"/>
          <w:color w:val="000000" w:themeColor="text1"/>
          <w:sz w:val="34"/>
          <w:szCs w:val="34"/>
          <w14:textFill>
            <w14:solidFill>
              <w14:schemeClr w14:val="tx1"/>
            </w14:solidFill>
          </w14:textFill>
        </w:rPr>
        <w:t>年应届毕业生须提供加盖学校鲜章的在校期间表现证明及就业推荐表（202</w:t>
      </w:r>
      <w:r>
        <w:rPr>
          <w:rFonts w:hint="eastAsia" w:ascii="仿宋" w:hAnsi="仿宋" w:eastAsia="仿宋" w:cs="仿宋"/>
          <w:color w:val="000000" w:themeColor="text1"/>
          <w:sz w:val="34"/>
          <w:szCs w:val="34"/>
          <w:lang w:val="en-US" w:eastAsia="zh-CN"/>
          <w14:textFill>
            <w14:solidFill>
              <w14:schemeClr w14:val="tx1"/>
            </w14:solidFill>
          </w14:textFill>
        </w:rPr>
        <w:t>1</w:t>
      </w:r>
      <w:r>
        <w:rPr>
          <w:rFonts w:hint="eastAsia" w:ascii="仿宋" w:hAnsi="仿宋" w:eastAsia="仿宋" w:cs="仿宋"/>
          <w:color w:val="000000" w:themeColor="text1"/>
          <w:sz w:val="34"/>
          <w:szCs w:val="34"/>
          <w14:textFill>
            <w14:solidFill>
              <w14:schemeClr w14:val="tx1"/>
            </w14:solidFill>
          </w14:textFill>
        </w:rPr>
        <w:t>年应届毕业生应于202</w:t>
      </w:r>
      <w:r>
        <w:rPr>
          <w:rFonts w:hint="eastAsia" w:ascii="仿宋" w:hAnsi="仿宋" w:eastAsia="仿宋" w:cs="仿宋"/>
          <w:color w:val="000000" w:themeColor="text1"/>
          <w:sz w:val="34"/>
          <w:szCs w:val="34"/>
          <w:lang w:val="en-US" w:eastAsia="zh-CN"/>
          <w14:textFill>
            <w14:solidFill>
              <w14:schemeClr w14:val="tx1"/>
            </w14:solidFill>
          </w14:textFill>
        </w:rPr>
        <w:t>1</w:t>
      </w:r>
      <w:r>
        <w:rPr>
          <w:rFonts w:hint="eastAsia" w:ascii="仿宋" w:hAnsi="仿宋" w:eastAsia="仿宋" w:cs="仿宋"/>
          <w:color w:val="000000" w:themeColor="text1"/>
          <w:sz w:val="34"/>
          <w:szCs w:val="34"/>
          <w14:textFill>
            <w14:solidFill>
              <w14:schemeClr w14:val="tx1"/>
            </w14:solidFill>
          </w14:textFill>
        </w:rPr>
        <w:t>年8月31号之前提供毕业证和学位证原件及复印件）；往届毕业生提供报到证、毕业证；在职人员提供所在单位同意报考证明。近期2寸免冠彩色同版照片3张。</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eastAsia" w:ascii="仿宋" w:hAnsi="仿宋" w:eastAsia="仿宋" w:cs="仿宋"/>
          <w:b/>
          <w:bCs/>
          <w:color w:val="000000" w:themeColor="text1"/>
          <w:sz w:val="34"/>
          <w:szCs w:val="34"/>
          <w14:textFill>
            <w14:solidFill>
              <w14:schemeClr w14:val="tx1"/>
            </w14:solidFill>
          </w14:textFill>
        </w:rPr>
      </w:pPr>
      <w:r>
        <w:rPr>
          <w:rFonts w:hint="eastAsia" w:ascii="仿宋" w:hAnsi="仿宋" w:eastAsia="仿宋" w:cs="仿宋"/>
          <w:b/>
          <w:bCs/>
          <w:color w:val="000000" w:themeColor="text1"/>
          <w:sz w:val="34"/>
          <w:szCs w:val="34"/>
          <w:lang w:eastAsia="zh-CN"/>
          <w14:textFill>
            <w14:solidFill>
              <w14:schemeClr w14:val="tx1"/>
            </w14:solidFill>
          </w14:textFill>
        </w:rPr>
        <w:t>（四）面试</w:t>
      </w:r>
      <w:r>
        <w:rPr>
          <w:rFonts w:hint="eastAsia" w:ascii="仿宋" w:hAnsi="仿宋" w:eastAsia="仿宋" w:cs="仿宋"/>
          <w:b/>
          <w:bCs/>
          <w:color w:val="000000" w:themeColor="text1"/>
          <w:sz w:val="34"/>
          <w:szCs w:val="34"/>
          <w14:textFill>
            <w14:solidFill>
              <w14:schemeClr w14:val="tx1"/>
            </w14:solidFill>
          </w14:textFill>
        </w:rPr>
        <w:t>(成绩100分)</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资格复审工作与面试同步进行，届时考生需按照面试公告要求出具相关材料原件及复印件。</w:t>
      </w:r>
      <w:r>
        <w:rPr>
          <w:rFonts w:hint="eastAsia" w:ascii="仿宋" w:hAnsi="仿宋" w:eastAsia="仿宋" w:cs="仿宋"/>
          <w:color w:val="000000" w:themeColor="text1"/>
          <w:sz w:val="34"/>
          <w:szCs w:val="34"/>
          <w:lang w:eastAsia="zh-CN"/>
          <w14:textFill>
            <w14:solidFill>
              <w14:schemeClr w14:val="tx1"/>
            </w14:solidFill>
          </w14:textFill>
        </w:rPr>
        <w:t>面试</w:t>
      </w:r>
      <w:r>
        <w:rPr>
          <w:rFonts w:hint="eastAsia" w:ascii="仿宋" w:hAnsi="仿宋" w:eastAsia="仿宋" w:cs="仿宋"/>
          <w:color w:val="000000" w:themeColor="text1"/>
          <w:sz w:val="34"/>
          <w:szCs w:val="34"/>
          <w14:textFill>
            <w14:solidFill>
              <w14:schemeClr w14:val="tx1"/>
            </w14:solidFill>
          </w14:textFill>
        </w:rPr>
        <w:t>主要测试考生专业能力和专业素养。面试满分100分，</w:t>
      </w:r>
      <w:r>
        <w:rPr>
          <w:rFonts w:hint="eastAsia" w:ascii="仿宋" w:hAnsi="仿宋" w:eastAsia="仿宋" w:cs="仿宋"/>
          <w:color w:val="000000" w:themeColor="text1"/>
          <w:sz w:val="34"/>
          <w:szCs w:val="34"/>
          <w:lang w:val="en-US" w:eastAsia="zh-CN"/>
          <w14:textFill>
            <w14:solidFill>
              <w14:schemeClr w14:val="tx1"/>
            </w14:solidFill>
          </w14:textFill>
        </w:rPr>
        <w:t>8</w:t>
      </w:r>
      <w:r>
        <w:rPr>
          <w:rFonts w:hint="eastAsia" w:ascii="仿宋" w:hAnsi="仿宋" w:eastAsia="仿宋" w:cs="仿宋"/>
          <w:color w:val="000000" w:themeColor="text1"/>
          <w:sz w:val="34"/>
          <w:szCs w:val="34"/>
          <w14:textFill>
            <w14:solidFill>
              <w14:schemeClr w14:val="tx1"/>
            </w14:solidFill>
          </w14:textFill>
        </w:rPr>
        <w:t>0分为面试合格分数线，低于</w:t>
      </w:r>
      <w:r>
        <w:rPr>
          <w:rFonts w:hint="eastAsia" w:ascii="仿宋" w:hAnsi="仿宋" w:eastAsia="仿宋" w:cs="仿宋"/>
          <w:color w:val="000000" w:themeColor="text1"/>
          <w:sz w:val="34"/>
          <w:szCs w:val="34"/>
          <w:lang w:val="en-US" w:eastAsia="zh-CN"/>
          <w14:textFill>
            <w14:solidFill>
              <w14:schemeClr w14:val="tx1"/>
            </w14:solidFill>
          </w14:textFill>
        </w:rPr>
        <w:t>8</w:t>
      </w:r>
      <w:r>
        <w:rPr>
          <w:rFonts w:hint="eastAsia" w:ascii="仿宋" w:hAnsi="仿宋" w:eastAsia="仿宋" w:cs="仿宋"/>
          <w:color w:val="000000" w:themeColor="text1"/>
          <w:sz w:val="34"/>
          <w:szCs w:val="34"/>
          <w14:textFill>
            <w14:solidFill>
              <w14:schemeClr w14:val="tx1"/>
            </w14:solidFill>
          </w14:textFill>
        </w:rPr>
        <w:t>0分者不予引进。</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lang w:eastAsia="zh-CN"/>
          <w14:textFill>
            <w14:solidFill>
              <w14:schemeClr w14:val="tx1"/>
            </w14:solidFill>
          </w14:textFill>
        </w:rPr>
        <w:t>面试成绩</w:t>
      </w:r>
      <w:r>
        <w:rPr>
          <w:rFonts w:hint="eastAsia" w:ascii="仿宋" w:hAnsi="仿宋" w:eastAsia="仿宋" w:cs="仿宋"/>
          <w:color w:val="000000" w:themeColor="text1"/>
          <w:sz w:val="34"/>
          <w:szCs w:val="34"/>
          <w14:textFill>
            <w14:solidFill>
              <w14:schemeClr w14:val="tx1"/>
            </w14:solidFill>
          </w14:textFill>
        </w:rPr>
        <w:t>在嫩江市人民政府网站公示</w:t>
      </w:r>
      <w:r>
        <w:rPr>
          <w:rFonts w:hint="eastAsia" w:ascii="仿宋" w:hAnsi="仿宋" w:eastAsia="仿宋" w:cs="仿宋"/>
          <w:color w:val="000000" w:themeColor="text1"/>
          <w:sz w:val="34"/>
          <w:szCs w:val="34"/>
          <w:lang w:val="en-US" w:eastAsia="zh-CN"/>
          <w14:textFill>
            <w14:solidFill>
              <w14:schemeClr w14:val="tx1"/>
            </w14:solidFill>
          </w14:textFill>
        </w:rPr>
        <w:t>5</w:t>
      </w:r>
      <w:r>
        <w:rPr>
          <w:rFonts w:hint="eastAsia" w:ascii="仿宋" w:hAnsi="仿宋" w:eastAsia="仿宋" w:cs="仿宋"/>
          <w:color w:val="000000" w:themeColor="text1"/>
          <w:sz w:val="34"/>
          <w:szCs w:val="34"/>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eastAsia" w:ascii="仿宋" w:hAnsi="仿宋" w:eastAsia="仿宋" w:cs="仿宋"/>
          <w:b/>
          <w:bCs/>
          <w:color w:val="000000" w:themeColor="text1"/>
          <w:sz w:val="34"/>
          <w:szCs w:val="34"/>
          <w14:textFill>
            <w14:solidFill>
              <w14:schemeClr w14:val="tx1"/>
            </w14:solidFill>
          </w14:textFill>
        </w:rPr>
      </w:pPr>
      <w:r>
        <w:rPr>
          <w:rFonts w:hint="eastAsia" w:ascii="仿宋" w:hAnsi="仿宋" w:eastAsia="仿宋" w:cs="仿宋"/>
          <w:b/>
          <w:bCs/>
          <w:color w:val="000000" w:themeColor="text1"/>
          <w:sz w:val="34"/>
          <w:szCs w:val="34"/>
          <w14:textFill>
            <w14:solidFill>
              <w14:schemeClr w14:val="tx1"/>
            </w14:solidFill>
          </w14:textFill>
        </w:rPr>
        <w:t>（</w:t>
      </w:r>
      <w:r>
        <w:rPr>
          <w:rFonts w:hint="eastAsia" w:ascii="仿宋" w:hAnsi="仿宋" w:eastAsia="仿宋" w:cs="仿宋"/>
          <w:b/>
          <w:bCs/>
          <w:color w:val="000000" w:themeColor="text1"/>
          <w:sz w:val="34"/>
          <w:szCs w:val="34"/>
          <w:lang w:eastAsia="zh-CN"/>
          <w14:textFill>
            <w14:solidFill>
              <w14:schemeClr w14:val="tx1"/>
            </w14:solidFill>
          </w14:textFill>
        </w:rPr>
        <w:t>五</w:t>
      </w:r>
      <w:r>
        <w:rPr>
          <w:rFonts w:hint="eastAsia" w:ascii="仿宋" w:hAnsi="仿宋" w:eastAsia="仿宋" w:cs="仿宋"/>
          <w:b/>
          <w:bCs/>
          <w:color w:val="000000" w:themeColor="text1"/>
          <w:sz w:val="34"/>
          <w:szCs w:val="34"/>
          <w14:textFill>
            <w14:solidFill>
              <w14:schemeClr w14:val="tx1"/>
            </w14:solidFill>
          </w14:textFill>
        </w:rPr>
        <w:t>)体检</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根据引进岗位应聘人员</w:t>
      </w:r>
      <w:r>
        <w:rPr>
          <w:rFonts w:hint="eastAsia" w:ascii="仿宋" w:hAnsi="仿宋" w:eastAsia="仿宋" w:cs="仿宋"/>
          <w:color w:val="000000" w:themeColor="text1"/>
          <w:sz w:val="34"/>
          <w:szCs w:val="34"/>
          <w:lang w:eastAsia="zh-CN"/>
          <w14:textFill>
            <w14:solidFill>
              <w14:schemeClr w14:val="tx1"/>
            </w14:solidFill>
          </w14:textFill>
        </w:rPr>
        <w:t>面试成绩</w:t>
      </w:r>
      <w:r>
        <w:rPr>
          <w:rFonts w:hint="eastAsia" w:ascii="仿宋" w:hAnsi="仿宋" w:eastAsia="仿宋" w:cs="仿宋"/>
          <w:color w:val="000000" w:themeColor="text1"/>
          <w:sz w:val="34"/>
          <w:szCs w:val="34"/>
          <w14:textFill>
            <w14:solidFill>
              <w14:schemeClr w14:val="tx1"/>
            </w14:solidFill>
          </w14:textFill>
        </w:rPr>
        <w:t>由高分到低分的顺序，按引进计划1:1的比例拟确定进入体检人选。若</w:t>
      </w:r>
      <w:r>
        <w:rPr>
          <w:rFonts w:hint="eastAsia" w:ascii="仿宋" w:hAnsi="仿宋" w:eastAsia="仿宋" w:cs="仿宋"/>
          <w:color w:val="000000" w:themeColor="text1"/>
          <w:sz w:val="34"/>
          <w:szCs w:val="34"/>
          <w:lang w:eastAsia="zh-CN"/>
          <w14:textFill>
            <w14:solidFill>
              <w14:schemeClr w14:val="tx1"/>
            </w14:solidFill>
          </w14:textFill>
        </w:rPr>
        <w:t>面试成绩</w:t>
      </w:r>
      <w:r>
        <w:rPr>
          <w:rFonts w:hint="eastAsia" w:ascii="仿宋" w:hAnsi="仿宋" w:eastAsia="仿宋" w:cs="仿宋"/>
          <w:color w:val="000000" w:themeColor="text1"/>
          <w:sz w:val="34"/>
          <w:szCs w:val="34"/>
          <w14:textFill>
            <w14:solidFill>
              <w14:schemeClr w14:val="tx1"/>
            </w14:solidFill>
          </w14:textFill>
        </w:rPr>
        <w:t>最后一名出现并列时，按高考成绩从高分到低分确定进入体检环节人员。体检标准参照《国家公务员录用体检通用标准》执行。体检不合格或缺检者取消引进资格，按</w:t>
      </w:r>
      <w:r>
        <w:rPr>
          <w:rFonts w:hint="eastAsia" w:ascii="仿宋" w:hAnsi="仿宋" w:eastAsia="仿宋" w:cs="仿宋"/>
          <w:color w:val="000000" w:themeColor="text1"/>
          <w:sz w:val="34"/>
          <w:szCs w:val="34"/>
          <w:lang w:eastAsia="zh-CN"/>
          <w14:textFill>
            <w14:solidFill>
              <w14:schemeClr w14:val="tx1"/>
            </w14:solidFill>
          </w14:textFill>
        </w:rPr>
        <w:t>面试成绩</w:t>
      </w:r>
      <w:r>
        <w:rPr>
          <w:rFonts w:hint="eastAsia" w:ascii="仿宋" w:hAnsi="仿宋" w:eastAsia="仿宋" w:cs="仿宋"/>
          <w:color w:val="000000" w:themeColor="text1"/>
          <w:sz w:val="34"/>
          <w:szCs w:val="34"/>
          <w14:textFill>
            <w14:solidFill>
              <w14:schemeClr w14:val="tx1"/>
            </w14:solidFill>
          </w14:textFill>
        </w:rPr>
        <w:t>排名顺序依次递补。体检费用按照实际发生额由考生承担。</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eastAsia" w:ascii="仿宋" w:hAnsi="仿宋" w:eastAsia="仿宋" w:cs="仿宋"/>
          <w:b/>
          <w:bCs/>
          <w:color w:val="000000" w:themeColor="text1"/>
          <w:sz w:val="34"/>
          <w:szCs w:val="34"/>
          <w:lang w:eastAsia="zh-CN"/>
          <w14:textFill>
            <w14:solidFill>
              <w14:schemeClr w14:val="tx1"/>
            </w14:solidFill>
          </w14:textFill>
        </w:rPr>
      </w:pPr>
      <w:r>
        <w:rPr>
          <w:rFonts w:hint="eastAsia" w:ascii="仿宋" w:hAnsi="仿宋" w:eastAsia="仿宋" w:cs="仿宋"/>
          <w:b/>
          <w:bCs/>
          <w:color w:val="000000" w:themeColor="text1"/>
          <w:sz w:val="34"/>
          <w:szCs w:val="34"/>
          <w14:textFill>
            <w14:solidFill>
              <w14:schemeClr w14:val="tx1"/>
            </w14:solidFill>
          </w14:textFill>
        </w:rPr>
        <w:t>（</w:t>
      </w:r>
      <w:r>
        <w:rPr>
          <w:rFonts w:hint="eastAsia" w:ascii="仿宋" w:hAnsi="仿宋" w:eastAsia="仿宋" w:cs="仿宋"/>
          <w:b/>
          <w:bCs/>
          <w:color w:val="000000" w:themeColor="text1"/>
          <w:sz w:val="34"/>
          <w:szCs w:val="34"/>
          <w:lang w:eastAsia="zh-CN"/>
          <w14:textFill>
            <w14:solidFill>
              <w14:schemeClr w14:val="tx1"/>
            </w14:solidFill>
          </w14:textFill>
        </w:rPr>
        <w:t>六</w:t>
      </w:r>
      <w:r>
        <w:rPr>
          <w:rFonts w:hint="eastAsia" w:ascii="仿宋" w:hAnsi="仿宋" w:eastAsia="仿宋" w:cs="仿宋"/>
          <w:b/>
          <w:bCs/>
          <w:color w:val="000000" w:themeColor="text1"/>
          <w:sz w:val="34"/>
          <w:szCs w:val="34"/>
          <w14:textFill>
            <w14:solidFill>
              <w14:schemeClr w14:val="tx1"/>
            </w14:solidFill>
          </w14:textFill>
        </w:rPr>
        <w:t>）</w:t>
      </w:r>
      <w:r>
        <w:rPr>
          <w:rFonts w:hint="eastAsia" w:ascii="仿宋" w:hAnsi="仿宋" w:eastAsia="仿宋" w:cs="仿宋"/>
          <w:b/>
          <w:bCs/>
          <w:color w:val="000000" w:themeColor="text1"/>
          <w:sz w:val="34"/>
          <w:szCs w:val="34"/>
          <w:lang w:eastAsia="zh-CN"/>
          <w14:textFill>
            <w14:solidFill>
              <w14:schemeClr w14:val="tx1"/>
            </w14:solidFill>
          </w14:textFill>
        </w:rPr>
        <w:t>考核</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成</w:t>
      </w:r>
      <w:r>
        <w:rPr>
          <w:rFonts w:hint="eastAsia" w:ascii="仿宋" w:hAnsi="仿宋" w:eastAsia="仿宋" w:cs="仿宋"/>
          <w:color w:val="000000" w:themeColor="text1"/>
          <w:sz w:val="34"/>
          <w:szCs w:val="34"/>
          <w:lang w:eastAsia="zh-CN"/>
          <w14:textFill>
            <w14:solidFill>
              <w14:schemeClr w14:val="tx1"/>
            </w14:solidFill>
          </w14:textFill>
        </w:rPr>
        <w:t>立“英选百名人才”考核</w:t>
      </w:r>
      <w:r>
        <w:rPr>
          <w:rFonts w:hint="eastAsia" w:ascii="仿宋" w:hAnsi="仿宋" w:eastAsia="仿宋" w:cs="仿宋"/>
          <w:color w:val="000000" w:themeColor="text1"/>
          <w:sz w:val="34"/>
          <w:szCs w:val="34"/>
          <w14:textFill>
            <w14:solidFill>
              <w14:schemeClr w14:val="tx1"/>
            </w14:solidFill>
          </w14:textFill>
        </w:rPr>
        <w:t>组对体检合格者进行</w:t>
      </w:r>
      <w:r>
        <w:rPr>
          <w:rFonts w:hint="eastAsia" w:ascii="仿宋" w:hAnsi="仿宋" w:eastAsia="仿宋" w:cs="仿宋"/>
          <w:color w:val="000000" w:themeColor="text1"/>
          <w:sz w:val="34"/>
          <w:szCs w:val="34"/>
          <w:lang w:eastAsia="zh-CN"/>
          <w14:textFill>
            <w14:solidFill>
              <w14:schemeClr w14:val="tx1"/>
            </w14:solidFill>
          </w14:textFill>
        </w:rPr>
        <w:t>考核</w:t>
      </w:r>
      <w:r>
        <w:rPr>
          <w:rFonts w:hint="eastAsia" w:ascii="仿宋" w:hAnsi="仿宋" w:eastAsia="仿宋" w:cs="仿宋"/>
          <w:color w:val="000000" w:themeColor="text1"/>
          <w:sz w:val="34"/>
          <w:szCs w:val="34"/>
          <w14:textFill>
            <w14:solidFill>
              <w14:schemeClr w14:val="tx1"/>
            </w14:solidFill>
          </w14:textFill>
        </w:rPr>
        <w:t>。将通过</w:t>
      </w:r>
      <w:r>
        <w:rPr>
          <w:rFonts w:hint="eastAsia" w:ascii="仿宋" w:hAnsi="仿宋" w:eastAsia="仿宋" w:cs="仿宋"/>
          <w:color w:val="000000" w:themeColor="text1"/>
          <w:sz w:val="34"/>
          <w:szCs w:val="34"/>
          <w:lang w:eastAsia="zh-CN"/>
          <w14:textFill>
            <w14:solidFill>
              <w14:schemeClr w14:val="tx1"/>
            </w14:solidFill>
          </w14:textFill>
        </w:rPr>
        <w:t>户籍所在地、</w:t>
      </w:r>
      <w:r>
        <w:rPr>
          <w:rFonts w:hint="eastAsia" w:ascii="仿宋" w:hAnsi="仿宋" w:eastAsia="仿宋" w:cs="仿宋"/>
          <w:color w:val="000000" w:themeColor="text1"/>
          <w:sz w:val="34"/>
          <w:szCs w:val="34"/>
          <w14:textFill>
            <w14:solidFill>
              <w14:schemeClr w14:val="tx1"/>
            </w14:solidFill>
          </w14:textFill>
        </w:rPr>
        <w:t>社区进行了解和个别谈话，并查阅档案等方式进行，重点</w:t>
      </w:r>
      <w:r>
        <w:rPr>
          <w:rFonts w:hint="eastAsia" w:ascii="仿宋" w:hAnsi="仿宋" w:eastAsia="仿宋" w:cs="仿宋"/>
          <w:color w:val="000000" w:themeColor="text1"/>
          <w:sz w:val="34"/>
          <w:szCs w:val="34"/>
          <w:lang w:eastAsia="zh-CN"/>
          <w14:textFill>
            <w14:solidFill>
              <w14:schemeClr w14:val="tx1"/>
            </w14:solidFill>
          </w14:textFill>
        </w:rPr>
        <w:t>考核</w:t>
      </w:r>
      <w:r>
        <w:rPr>
          <w:rFonts w:hint="eastAsia" w:ascii="仿宋" w:hAnsi="仿宋" w:eastAsia="仿宋" w:cs="仿宋"/>
          <w:color w:val="000000" w:themeColor="text1"/>
          <w:sz w:val="34"/>
          <w:szCs w:val="34"/>
          <w14:textFill>
            <w14:solidFill>
              <w14:schemeClr w14:val="tx1"/>
            </w14:solidFill>
          </w14:textFill>
        </w:rPr>
        <w:t>应聘者在思想政治素质、道德品质等方面的表现，同时复查报名资格，</w:t>
      </w:r>
      <w:r>
        <w:rPr>
          <w:rFonts w:hint="eastAsia" w:ascii="仿宋" w:hAnsi="仿宋" w:eastAsia="仿宋" w:cs="仿宋"/>
          <w:color w:val="000000" w:themeColor="text1"/>
          <w:sz w:val="34"/>
          <w:szCs w:val="34"/>
          <w:lang w:eastAsia="zh-CN"/>
          <w14:textFill>
            <w14:solidFill>
              <w14:schemeClr w14:val="tx1"/>
            </w14:solidFill>
          </w14:textFill>
        </w:rPr>
        <w:t>考核</w:t>
      </w:r>
      <w:r>
        <w:rPr>
          <w:rFonts w:hint="eastAsia" w:ascii="仿宋" w:hAnsi="仿宋" w:eastAsia="仿宋" w:cs="仿宋"/>
          <w:color w:val="000000" w:themeColor="text1"/>
          <w:sz w:val="34"/>
          <w:szCs w:val="34"/>
          <w14:textFill>
            <w14:solidFill>
              <w14:schemeClr w14:val="tx1"/>
            </w14:solidFill>
          </w14:textFill>
        </w:rPr>
        <w:t>不合格者取消引进资格，按</w:t>
      </w:r>
      <w:r>
        <w:rPr>
          <w:rFonts w:hint="eastAsia" w:ascii="仿宋" w:hAnsi="仿宋" w:eastAsia="仿宋" w:cs="仿宋"/>
          <w:color w:val="000000" w:themeColor="text1"/>
          <w:sz w:val="34"/>
          <w:szCs w:val="34"/>
          <w:lang w:eastAsia="zh-CN"/>
          <w14:textFill>
            <w14:solidFill>
              <w14:schemeClr w14:val="tx1"/>
            </w14:solidFill>
          </w14:textFill>
        </w:rPr>
        <w:t>面试</w:t>
      </w:r>
      <w:r>
        <w:rPr>
          <w:rFonts w:hint="eastAsia" w:ascii="仿宋" w:hAnsi="仿宋" w:eastAsia="仿宋" w:cs="仿宋"/>
          <w:color w:val="000000" w:themeColor="text1"/>
          <w:sz w:val="34"/>
          <w:szCs w:val="34"/>
          <w14:textFill>
            <w14:solidFill>
              <w14:schemeClr w14:val="tx1"/>
            </w14:solidFill>
          </w14:textFill>
        </w:rPr>
        <w:t>结果排名顺序依次递补。</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eastAsia" w:ascii="仿宋" w:hAnsi="仿宋" w:eastAsia="仿宋" w:cs="仿宋"/>
          <w:b/>
          <w:bCs/>
          <w:color w:val="000000" w:themeColor="text1"/>
          <w:sz w:val="34"/>
          <w:szCs w:val="34"/>
          <w14:textFill>
            <w14:solidFill>
              <w14:schemeClr w14:val="tx1"/>
            </w14:solidFill>
          </w14:textFill>
        </w:rPr>
      </w:pPr>
      <w:r>
        <w:rPr>
          <w:rFonts w:hint="eastAsia" w:ascii="仿宋" w:hAnsi="仿宋" w:eastAsia="仿宋" w:cs="仿宋"/>
          <w:b/>
          <w:bCs/>
          <w:color w:val="000000" w:themeColor="text1"/>
          <w:sz w:val="34"/>
          <w:szCs w:val="34"/>
          <w:lang w:eastAsia="zh-CN"/>
          <w14:textFill>
            <w14:solidFill>
              <w14:schemeClr w14:val="tx1"/>
            </w14:solidFill>
          </w14:textFill>
        </w:rPr>
        <w:t>（七）</w:t>
      </w:r>
      <w:r>
        <w:rPr>
          <w:rFonts w:hint="eastAsia" w:ascii="仿宋" w:hAnsi="仿宋" w:eastAsia="仿宋" w:cs="仿宋"/>
          <w:b/>
          <w:bCs/>
          <w:color w:val="000000" w:themeColor="text1"/>
          <w:sz w:val="34"/>
          <w:szCs w:val="34"/>
          <w14:textFill>
            <w14:solidFill>
              <w14:schemeClr w14:val="tx1"/>
            </w14:solidFill>
          </w14:textFill>
        </w:rPr>
        <w:t>公示和录用</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通过</w:t>
      </w:r>
      <w:r>
        <w:rPr>
          <w:rFonts w:hint="eastAsia" w:ascii="仿宋" w:hAnsi="仿宋" w:eastAsia="仿宋" w:cs="仿宋"/>
          <w:color w:val="000000" w:themeColor="text1"/>
          <w:sz w:val="34"/>
          <w:szCs w:val="34"/>
          <w:lang w:eastAsia="zh-CN"/>
          <w14:textFill>
            <w14:solidFill>
              <w14:schemeClr w14:val="tx1"/>
            </w14:solidFill>
          </w14:textFill>
        </w:rPr>
        <w:t>面试</w:t>
      </w: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color w:val="000000" w:themeColor="text1"/>
          <w:sz w:val="34"/>
          <w:szCs w:val="34"/>
          <w:lang w:eastAsia="zh-CN"/>
          <w14:textFill>
            <w14:solidFill>
              <w14:schemeClr w14:val="tx1"/>
            </w14:solidFill>
          </w14:textFill>
        </w:rPr>
        <w:t>考核</w:t>
      </w:r>
      <w:r>
        <w:rPr>
          <w:rFonts w:hint="eastAsia" w:ascii="仿宋" w:hAnsi="仿宋" w:eastAsia="仿宋" w:cs="仿宋"/>
          <w:color w:val="000000" w:themeColor="text1"/>
          <w:sz w:val="34"/>
          <w:szCs w:val="34"/>
          <w14:textFill>
            <w14:solidFill>
              <w14:schemeClr w14:val="tx1"/>
            </w14:solidFill>
          </w14:textFill>
        </w:rPr>
        <w:t>确定拟聘人选，在嫩江市人民政府网站公示（网址：http://www.nenjiang.gov.cn/）</w:t>
      </w:r>
      <w:r>
        <w:rPr>
          <w:rFonts w:hint="eastAsia" w:ascii="仿宋" w:hAnsi="仿宋" w:eastAsia="仿宋" w:cs="仿宋"/>
          <w:color w:val="000000" w:themeColor="text1"/>
          <w:sz w:val="34"/>
          <w:szCs w:val="34"/>
          <w:lang w:eastAsia="zh-CN"/>
          <w14:textFill>
            <w14:solidFill>
              <w14:schemeClr w14:val="tx1"/>
            </w14:solidFill>
          </w14:textFill>
        </w:rPr>
        <w:t>五</w:t>
      </w:r>
      <w:r>
        <w:rPr>
          <w:rFonts w:hint="eastAsia" w:ascii="仿宋" w:hAnsi="仿宋" w:eastAsia="仿宋" w:cs="仿宋"/>
          <w:color w:val="000000" w:themeColor="text1"/>
          <w:sz w:val="34"/>
          <w:szCs w:val="34"/>
          <w14:textFill>
            <w14:solidFill>
              <w14:schemeClr w14:val="tx1"/>
            </w14:solidFill>
          </w14:textFill>
        </w:rPr>
        <w:t>个工作日，公示期满无异议的，按有关规定办理聘用手续。签订聘用合同，试用期为</w:t>
      </w:r>
      <w:r>
        <w:rPr>
          <w:rFonts w:hint="eastAsia" w:ascii="仿宋" w:hAnsi="仿宋" w:eastAsia="仿宋" w:cs="仿宋"/>
          <w:color w:val="000000" w:themeColor="text1"/>
          <w:sz w:val="34"/>
          <w:szCs w:val="34"/>
          <w:lang w:eastAsia="zh-CN"/>
          <w14:textFill>
            <w14:solidFill>
              <w14:schemeClr w14:val="tx1"/>
            </w14:solidFill>
          </w14:textFill>
        </w:rPr>
        <w:t>半</w:t>
      </w:r>
      <w:r>
        <w:rPr>
          <w:rFonts w:hint="eastAsia" w:ascii="仿宋" w:hAnsi="仿宋" w:eastAsia="仿宋" w:cs="仿宋"/>
          <w:color w:val="000000" w:themeColor="text1"/>
          <w:sz w:val="34"/>
          <w:szCs w:val="34"/>
          <w14:textFill>
            <w14:solidFill>
              <w14:schemeClr w14:val="tx1"/>
            </w14:solidFill>
          </w14:textFill>
        </w:rPr>
        <w:t>年，试用期满考核合格者</w:t>
      </w:r>
      <w:r>
        <w:rPr>
          <w:rFonts w:hint="eastAsia" w:ascii="仿宋" w:hAnsi="仿宋" w:eastAsia="仿宋" w:cs="仿宋"/>
          <w:color w:val="000000" w:themeColor="text1"/>
          <w:sz w:val="34"/>
          <w:szCs w:val="34"/>
          <w:lang w:val="en-US" w:eastAsia="zh-CN"/>
          <w14:textFill>
            <w14:solidFill>
              <w14:schemeClr w14:val="tx1"/>
            </w14:solidFill>
          </w14:textFill>
        </w:rPr>
        <w:t>且于一年内取得相应资格证者</w:t>
      </w:r>
      <w:r>
        <w:rPr>
          <w:rFonts w:hint="eastAsia" w:ascii="仿宋" w:hAnsi="仿宋" w:eastAsia="仿宋" w:cs="仿宋"/>
          <w:color w:val="000000" w:themeColor="text1"/>
          <w:sz w:val="34"/>
          <w:szCs w:val="34"/>
          <w14:textFill>
            <w14:solidFill>
              <w14:schemeClr w14:val="tx1"/>
            </w14:solidFill>
          </w14:textFill>
        </w:rPr>
        <w:t>予以正式聘用，考核不合格者</w:t>
      </w:r>
      <w:r>
        <w:rPr>
          <w:rFonts w:hint="eastAsia" w:ascii="仿宋" w:hAnsi="仿宋" w:eastAsia="仿宋" w:cs="仿宋"/>
          <w:color w:val="000000" w:themeColor="text1"/>
          <w:sz w:val="34"/>
          <w:szCs w:val="34"/>
          <w:lang w:val="en-US" w:eastAsia="zh-CN"/>
          <w14:textFill>
            <w14:solidFill>
              <w14:schemeClr w14:val="tx1"/>
            </w14:solidFill>
          </w14:textFill>
        </w:rPr>
        <w:t>或未取得相应资格证者</w:t>
      </w:r>
      <w:r>
        <w:rPr>
          <w:rFonts w:hint="eastAsia" w:ascii="仿宋" w:hAnsi="仿宋" w:eastAsia="仿宋" w:cs="仿宋"/>
          <w:color w:val="000000" w:themeColor="text1"/>
          <w:sz w:val="34"/>
          <w:szCs w:val="34"/>
          <w14:textFill>
            <w14:solidFill>
              <w14:schemeClr w14:val="tx1"/>
            </w14:solidFill>
          </w14:textFill>
        </w:rPr>
        <w:t>解除聘用合同。</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黑体" w:hAnsi="黑体" w:eastAsia="黑体" w:cs="黑体"/>
          <w:color w:val="000000" w:themeColor="text1"/>
          <w:sz w:val="34"/>
          <w:szCs w:val="34"/>
          <w14:textFill>
            <w14:solidFill>
              <w14:schemeClr w14:val="tx1"/>
            </w14:solidFill>
          </w14:textFill>
        </w:rPr>
      </w:pPr>
      <w:r>
        <w:rPr>
          <w:rFonts w:hint="eastAsia" w:ascii="黑体" w:hAnsi="黑体" w:eastAsia="黑体" w:cs="黑体"/>
          <w:color w:val="000000" w:themeColor="text1"/>
          <w:sz w:val="34"/>
          <w:szCs w:val="34"/>
          <w:lang w:eastAsia="zh-CN"/>
          <w14:textFill>
            <w14:solidFill>
              <w14:schemeClr w14:val="tx1"/>
            </w14:solidFill>
          </w14:textFill>
        </w:rPr>
        <w:t>六</w:t>
      </w:r>
      <w:r>
        <w:rPr>
          <w:rFonts w:hint="eastAsia" w:ascii="黑体" w:hAnsi="黑体" w:eastAsia="黑体" w:cs="黑体"/>
          <w:color w:val="000000" w:themeColor="text1"/>
          <w:sz w:val="34"/>
          <w:szCs w:val="34"/>
          <w14:textFill>
            <w14:solidFill>
              <w14:schemeClr w14:val="tx1"/>
            </w14:solidFill>
          </w14:textFill>
        </w:rPr>
        <w:t>、管理及待遇</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凡引进人才享受国家及省统一规定的事业单位工作人员相关待遇。</w:t>
      </w:r>
      <w:r>
        <w:rPr>
          <w:rFonts w:hint="eastAsia" w:ascii="仿宋" w:hAnsi="仿宋" w:eastAsia="仿宋" w:cs="仿宋"/>
          <w:color w:val="000000" w:themeColor="text1"/>
          <w:sz w:val="34"/>
          <w:szCs w:val="34"/>
          <w:lang w:eastAsia="zh-CN"/>
          <w14:textFill>
            <w14:solidFill>
              <w14:schemeClr w14:val="tx1"/>
            </w14:solidFill>
          </w14:textFill>
        </w:rPr>
        <w:t>按照《嫩江市人才引进办法》兑现相关待遇，</w:t>
      </w:r>
      <w:r>
        <w:rPr>
          <w:rFonts w:hint="eastAsia" w:ascii="仿宋" w:hAnsi="仿宋" w:eastAsia="仿宋" w:cs="仿宋"/>
          <w:color w:val="000000" w:themeColor="text1"/>
          <w:sz w:val="34"/>
          <w:szCs w:val="34"/>
          <w14:textFill>
            <w14:solidFill>
              <w14:schemeClr w14:val="tx1"/>
            </w14:solidFill>
          </w14:textFill>
        </w:rPr>
        <w:t>凡引进人才服务期限不低于五年。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eastAsia" w:ascii="仿宋" w:hAnsi="仿宋" w:eastAsia="仿宋" w:cs="仿宋"/>
          <w:b w:val="0"/>
          <w:bCs w:val="0"/>
          <w:color w:val="000000" w:themeColor="text1"/>
          <w:sz w:val="34"/>
          <w:szCs w:val="34"/>
          <w:u w:val="none"/>
          <w:lang w:eastAsia="zh-CN"/>
          <w14:textFill>
            <w14:solidFill>
              <w14:schemeClr w14:val="tx1"/>
            </w14:solidFill>
          </w14:textFill>
        </w:rPr>
      </w:pP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1、</w:t>
      </w:r>
      <w:r>
        <w:rPr>
          <w:rFonts w:hint="eastAsia" w:ascii="仿宋" w:hAnsi="仿宋" w:eastAsia="仿宋" w:cs="仿宋"/>
          <w:b w:val="0"/>
          <w:bCs w:val="0"/>
          <w:color w:val="000000" w:themeColor="text1"/>
          <w:sz w:val="34"/>
          <w:szCs w:val="34"/>
          <w:u w:val="none"/>
          <w:lang w:eastAsia="zh-CN"/>
          <w14:textFill>
            <w14:solidFill>
              <w14:schemeClr w14:val="tx1"/>
            </w14:solidFill>
          </w14:textFill>
        </w:rPr>
        <w:t>引进人才纳入全市事业编制管理。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color w:val="000000" w:themeColor="text1"/>
          <w:sz w:val="34"/>
          <w:szCs w:val="34"/>
          <w:u w:val="none"/>
          <w:lang w:eastAsia="zh-CN"/>
          <w14:textFill>
            <w14:solidFill>
              <w14:schemeClr w14:val="tx1"/>
            </w14:solidFill>
          </w14:textFill>
        </w:rPr>
      </w:pP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2、引进人才</w:t>
      </w:r>
      <w:r>
        <w:rPr>
          <w:rFonts w:hint="eastAsia" w:ascii="仿宋" w:hAnsi="仿宋" w:eastAsia="仿宋" w:cs="仿宋"/>
          <w:b w:val="0"/>
          <w:bCs w:val="0"/>
          <w:color w:val="000000" w:themeColor="text1"/>
          <w:sz w:val="34"/>
          <w:szCs w:val="34"/>
          <w:u w:val="none"/>
          <w:lang w:eastAsia="zh-CN"/>
          <w14:textFill>
            <w14:solidFill>
              <w14:schemeClr w14:val="tx1"/>
            </w14:solidFill>
          </w14:textFill>
        </w:rPr>
        <w:t>工资待遇按国家规定的事业单位人员标准执行。全日制博士研究生，给予</w:t>
      </w: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30</w:t>
      </w:r>
      <w:r>
        <w:rPr>
          <w:rFonts w:hint="eastAsia" w:ascii="仿宋" w:hAnsi="仿宋" w:eastAsia="仿宋" w:cs="仿宋"/>
          <w:b w:val="0"/>
          <w:bCs w:val="0"/>
          <w:color w:val="000000" w:themeColor="text1"/>
          <w:sz w:val="34"/>
          <w:szCs w:val="34"/>
          <w:u w:val="none"/>
          <w:lang w:eastAsia="zh-CN"/>
          <w14:textFill>
            <w14:solidFill>
              <w14:schemeClr w14:val="tx1"/>
            </w14:solidFill>
          </w14:textFill>
        </w:rPr>
        <w:t>万元补贴；“双一流”建设高校全日制硕士研究生，给予</w:t>
      </w: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20</w:t>
      </w:r>
      <w:r>
        <w:rPr>
          <w:rFonts w:hint="eastAsia" w:ascii="仿宋" w:hAnsi="仿宋" w:eastAsia="仿宋" w:cs="仿宋"/>
          <w:b w:val="0"/>
          <w:bCs w:val="0"/>
          <w:color w:val="000000" w:themeColor="text1"/>
          <w:sz w:val="34"/>
          <w:szCs w:val="34"/>
          <w:u w:val="none"/>
          <w:lang w:eastAsia="zh-CN"/>
          <w14:textFill>
            <w14:solidFill>
              <w14:schemeClr w14:val="tx1"/>
            </w14:solidFill>
          </w14:textFill>
        </w:rPr>
        <w:t>万元补贴。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color w:val="000000" w:themeColor="text1"/>
          <w:sz w:val="34"/>
          <w:szCs w:val="34"/>
          <w:u w:val="none"/>
          <w:lang w:val="en-US" w:eastAsia="zh-CN"/>
          <w14:textFill>
            <w14:solidFill>
              <w14:schemeClr w14:val="tx1"/>
            </w14:solidFill>
          </w14:textFill>
        </w:rPr>
      </w:pP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3、为引进</w:t>
      </w:r>
      <w:r>
        <w:rPr>
          <w:rFonts w:hint="eastAsia" w:ascii="仿宋" w:hAnsi="仿宋" w:eastAsia="仿宋" w:cs="仿宋"/>
          <w:b w:val="0"/>
          <w:bCs w:val="0"/>
          <w:color w:val="000000" w:themeColor="text1"/>
          <w:kern w:val="2"/>
          <w:sz w:val="34"/>
          <w:szCs w:val="34"/>
          <w:u w:val="none"/>
          <w:lang w:val="en-US" w:eastAsia="zh-CN" w:bidi="ar-SA"/>
          <w14:textFill>
            <w14:solidFill>
              <w14:schemeClr w14:val="tx1"/>
            </w14:solidFill>
          </w14:textFill>
        </w:rPr>
        <w:t>普通高校全日制本科一批次（含提前批次）及以上学历毕业生</w:t>
      </w: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提供婚前周转房，免费入住人才公寓。</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color w:val="000000" w:themeColor="text1"/>
          <w:sz w:val="34"/>
          <w:szCs w:val="34"/>
          <w:u w:val="none"/>
          <w:lang w:val="en-US" w:eastAsia="zh-CN"/>
          <w14:textFill>
            <w14:solidFill>
              <w14:schemeClr w14:val="tx1"/>
            </w14:solidFill>
          </w14:textFill>
        </w:rPr>
      </w:pP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4、人才公寓入住额满，</w:t>
      </w:r>
      <w:r>
        <w:rPr>
          <w:rFonts w:hint="eastAsia" w:ascii="仿宋" w:hAnsi="仿宋" w:eastAsia="仿宋" w:cs="仿宋"/>
          <w:b w:val="0"/>
          <w:bCs w:val="0"/>
          <w:color w:val="000000" w:themeColor="text1"/>
          <w:sz w:val="34"/>
          <w:szCs w:val="34"/>
          <w:u w:val="none"/>
          <w14:textFill>
            <w14:solidFill>
              <w14:schemeClr w14:val="tx1"/>
            </w14:solidFill>
          </w14:textFill>
        </w:rPr>
        <w:t>在</w:t>
      </w:r>
      <w:r>
        <w:rPr>
          <w:rFonts w:hint="eastAsia" w:ascii="仿宋" w:hAnsi="仿宋" w:eastAsia="仿宋" w:cs="仿宋"/>
          <w:b w:val="0"/>
          <w:bCs w:val="0"/>
          <w:color w:val="000000" w:themeColor="text1"/>
          <w:sz w:val="34"/>
          <w:szCs w:val="34"/>
          <w:u w:val="none"/>
          <w:lang w:eastAsia="zh-CN"/>
          <w14:textFill>
            <w14:solidFill>
              <w14:schemeClr w14:val="tx1"/>
            </w14:solidFill>
          </w14:textFill>
        </w:rPr>
        <w:t>嫩江</w:t>
      </w:r>
      <w:r>
        <w:rPr>
          <w:rFonts w:hint="eastAsia" w:ascii="仿宋" w:hAnsi="仿宋" w:eastAsia="仿宋" w:cs="仿宋"/>
          <w:b w:val="0"/>
          <w:bCs w:val="0"/>
          <w:color w:val="000000" w:themeColor="text1"/>
          <w:sz w:val="34"/>
          <w:szCs w:val="34"/>
          <w:u w:val="none"/>
          <w14:textFill>
            <w14:solidFill>
              <w14:schemeClr w14:val="tx1"/>
            </w14:solidFill>
          </w14:textFill>
        </w:rPr>
        <w:t>租房的，连续三年给予租房补贴，其中博士研究生、</w:t>
      </w:r>
      <w:r>
        <w:rPr>
          <w:rFonts w:hint="eastAsia" w:ascii="仿宋" w:hAnsi="仿宋" w:eastAsia="仿宋" w:cs="仿宋"/>
          <w:b w:val="0"/>
          <w:bCs w:val="0"/>
          <w:color w:val="000000" w:themeColor="text1"/>
          <w:sz w:val="34"/>
          <w:szCs w:val="34"/>
          <w:u w:val="none"/>
          <w:lang w:eastAsia="zh-CN"/>
          <w14:textFill>
            <w14:solidFill>
              <w14:schemeClr w14:val="tx1"/>
            </w14:solidFill>
          </w14:textFill>
        </w:rPr>
        <w:t>副</w:t>
      </w:r>
      <w:r>
        <w:rPr>
          <w:rFonts w:hint="eastAsia" w:ascii="仿宋" w:hAnsi="仿宋" w:eastAsia="仿宋" w:cs="仿宋"/>
          <w:b w:val="0"/>
          <w:bCs w:val="0"/>
          <w:color w:val="000000" w:themeColor="text1"/>
          <w:sz w:val="34"/>
          <w:szCs w:val="34"/>
          <w:u w:val="none"/>
          <w14:textFill>
            <w14:solidFill>
              <w14:schemeClr w14:val="tx1"/>
            </w14:solidFill>
          </w14:textFill>
        </w:rPr>
        <w:t>高级</w:t>
      </w:r>
      <w:r>
        <w:rPr>
          <w:rFonts w:hint="eastAsia" w:ascii="仿宋" w:hAnsi="仿宋" w:eastAsia="仿宋" w:cs="仿宋"/>
          <w:b w:val="0"/>
          <w:bCs w:val="0"/>
          <w:color w:val="000000" w:themeColor="text1"/>
          <w:sz w:val="34"/>
          <w:szCs w:val="34"/>
          <w:u w:val="none"/>
          <w:lang w:eastAsia="zh-CN"/>
          <w14:textFill>
            <w14:solidFill>
              <w14:schemeClr w14:val="tx1"/>
            </w14:solidFill>
          </w14:textFill>
        </w:rPr>
        <w:t>及以上</w:t>
      </w:r>
      <w:r>
        <w:rPr>
          <w:rFonts w:hint="eastAsia" w:ascii="仿宋" w:hAnsi="仿宋" w:eastAsia="仿宋" w:cs="仿宋"/>
          <w:b w:val="0"/>
          <w:bCs w:val="0"/>
          <w:color w:val="000000" w:themeColor="text1"/>
          <w:sz w:val="34"/>
          <w:szCs w:val="34"/>
          <w:u w:val="none"/>
          <w14:textFill>
            <w14:solidFill>
              <w14:schemeClr w14:val="tx1"/>
            </w14:solidFill>
          </w14:textFill>
        </w:rPr>
        <w:t>专业技术职称1000元/月</w:t>
      </w:r>
      <w:r>
        <w:rPr>
          <w:rFonts w:hint="eastAsia" w:ascii="仿宋" w:hAnsi="仿宋" w:eastAsia="仿宋" w:cs="仿宋"/>
          <w:b w:val="0"/>
          <w:bCs w:val="0"/>
          <w:color w:val="000000" w:themeColor="text1"/>
          <w:sz w:val="34"/>
          <w:szCs w:val="34"/>
          <w:u w:val="none"/>
          <w:lang w:eastAsia="zh-CN"/>
          <w14:textFill>
            <w14:solidFill>
              <w14:schemeClr w14:val="tx1"/>
            </w14:solidFill>
          </w14:textFill>
        </w:rPr>
        <w:t>；</w:t>
      </w:r>
      <w:r>
        <w:rPr>
          <w:rFonts w:hint="eastAsia" w:ascii="仿宋" w:hAnsi="仿宋" w:eastAsia="仿宋" w:cs="仿宋"/>
          <w:b w:val="0"/>
          <w:bCs w:val="0"/>
          <w:color w:val="000000" w:themeColor="text1"/>
          <w:kern w:val="2"/>
          <w:sz w:val="34"/>
          <w:szCs w:val="34"/>
          <w:u w:val="none"/>
          <w:lang w:val="en-US" w:eastAsia="zh-CN" w:bidi="ar-SA"/>
          <w14:textFill>
            <w14:solidFill>
              <w14:schemeClr w14:val="tx1"/>
            </w14:solidFill>
          </w14:textFill>
        </w:rPr>
        <w:t>普通高校全日制本科一批次（含提前批次）</w:t>
      </w:r>
      <w:r>
        <w:rPr>
          <w:rFonts w:hint="eastAsia" w:ascii="仿宋" w:hAnsi="仿宋" w:eastAsia="仿宋" w:cs="仿宋"/>
          <w:b w:val="0"/>
          <w:bCs w:val="0"/>
          <w:color w:val="000000" w:themeColor="text1"/>
          <w:sz w:val="34"/>
          <w:szCs w:val="34"/>
          <w:u w:val="none"/>
          <w:lang w:eastAsia="zh-CN"/>
          <w14:textFill>
            <w14:solidFill>
              <w14:schemeClr w14:val="tx1"/>
            </w14:solidFill>
          </w14:textFill>
        </w:rPr>
        <w:t>及以上学历</w:t>
      </w:r>
      <w:r>
        <w:rPr>
          <w:rFonts w:hint="eastAsia" w:ascii="仿宋" w:hAnsi="仿宋" w:eastAsia="仿宋" w:cs="仿宋"/>
          <w:b w:val="0"/>
          <w:bCs w:val="0"/>
          <w:color w:val="000000" w:themeColor="text1"/>
          <w:kern w:val="2"/>
          <w:sz w:val="34"/>
          <w:szCs w:val="34"/>
          <w:u w:val="none"/>
          <w:lang w:val="en-US" w:eastAsia="zh-CN" w:bidi="ar-SA"/>
          <w14:textFill>
            <w14:solidFill>
              <w14:schemeClr w14:val="tx1"/>
            </w14:solidFill>
          </w14:textFill>
        </w:rPr>
        <w:t>毕业生</w:t>
      </w: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5</w:t>
      </w:r>
      <w:r>
        <w:rPr>
          <w:rFonts w:hint="eastAsia" w:ascii="仿宋" w:hAnsi="仿宋" w:eastAsia="仿宋" w:cs="仿宋"/>
          <w:b w:val="0"/>
          <w:bCs w:val="0"/>
          <w:color w:val="000000" w:themeColor="text1"/>
          <w:sz w:val="34"/>
          <w:szCs w:val="34"/>
          <w:u w:val="none"/>
          <w14:textFill>
            <w14:solidFill>
              <w14:schemeClr w14:val="tx1"/>
            </w14:solidFill>
          </w14:textFill>
        </w:rPr>
        <w:t>00元/月。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color w:val="000000" w:themeColor="text1"/>
          <w:sz w:val="34"/>
          <w:szCs w:val="34"/>
          <w:u w:val="none"/>
          <w:lang w:val="en-US" w:eastAsia="zh-CN"/>
          <w14:textFill>
            <w14:solidFill>
              <w14:schemeClr w14:val="tx1"/>
            </w14:solidFill>
          </w14:textFill>
        </w:rPr>
      </w:pP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5、</w:t>
      </w:r>
      <w:r>
        <w:rPr>
          <w:rFonts w:hint="eastAsia" w:ascii="仿宋" w:hAnsi="仿宋" w:eastAsia="仿宋" w:cs="仿宋"/>
          <w:b w:val="0"/>
          <w:bCs w:val="0"/>
          <w:color w:val="000000" w:themeColor="text1"/>
          <w:sz w:val="34"/>
          <w:szCs w:val="34"/>
          <w:u w:val="none"/>
          <w:lang w:eastAsia="zh-CN"/>
          <w14:textFill>
            <w14:solidFill>
              <w14:schemeClr w14:val="tx1"/>
            </w14:solidFill>
          </w14:textFill>
        </w:rPr>
        <w:t>鼓励和选派优秀人才定期到专业院校培训深造或业务进修。</w:t>
      </w: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入学前与单位签订毕业后不少于5年工作合同的，学习期间工资福利待遇不变，攻读硕士、博士学位的，毕业后报销学费。如不能履行合同，退还报销学费。所需资金按单位现有经费来源渠道解决。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color w:val="000000" w:themeColor="text1"/>
          <w:sz w:val="34"/>
          <w:szCs w:val="34"/>
          <w:u w:val="none"/>
          <w:lang w:val="en-US" w:eastAsia="zh-CN"/>
          <w14:textFill>
            <w14:solidFill>
              <w14:schemeClr w14:val="tx1"/>
            </w14:solidFill>
          </w14:textFill>
        </w:rPr>
      </w:pP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6、</w:t>
      </w:r>
      <w:r>
        <w:rPr>
          <w:rFonts w:hint="eastAsia" w:ascii="仿宋" w:hAnsi="仿宋" w:eastAsia="仿宋" w:cs="仿宋"/>
          <w:b w:val="0"/>
          <w:bCs w:val="0"/>
          <w:color w:val="000000" w:themeColor="text1"/>
          <w:sz w:val="34"/>
          <w:szCs w:val="34"/>
          <w:u w:val="none"/>
          <w:lang w:eastAsia="zh-CN"/>
          <w14:textFill>
            <w14:solidFill>
              <w14:schemeClr w14:val="tx1"/>
            </w14:solidFill>
          </w14:textFill>
        </w:rPr>
        <w:t>引进人才原已聘任的专业技术职务，引进后不受单位核定的专业技术岗位结构比例数额的限制，可聘任原等级专业技术职务。</w:t>
      </w:r>
    </w:p>
    <w:p>
      <w:pPr>
        <w:keepNext w:val="0"/>
        <w:keepLines w:val="0"/>
        <w:pageBreakBefore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b w:val="0"/>
          <w:bCs w:val="0"/>
          <w:color w:val="000000" w:themeColor="text1"/>
          <w:sz w:val="34"/>
          <w:szCs w:val="34"/>
          <w:u w:val="none"/>
          <w:lang w:val="en-US" w:eastAsia="zh-CN"/>
          <w14:textFill>
            <w14:solidFill>
              <w14:schemeClr w14:val="tx1"/>
            </w14:solidFill>
          </w14:textFill>
        </w:rPr>
        <w:t>7、引进人才配偶可随调随迁，原则上按照原工作单位性质安排就业。</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黑体" w:hAnsi="黑体" w:eastAsia="黑体" w:cs="黑体"/>
          <w:color w:val="000000" w:themeColor="text1"/>
          <w:sz w:val="34"/>
          <w:szCs w:val="34"/>
          <w:lang w:eastAsia="zh-CN"/>
          <w14:textFill>
            <w14:solidFill>
              <w14:schemeClr w14:val="tx1"/>
            </w14:solidFill>
          </w14:textFill>
        </w:rPr>
      </w:pPr>
      <w:r>
        <w:rPr>
          <w:rFonts w:hint="eastAsia" w:ascii="黑体" w:hAnsi="黑体" w:eastAsia="黑体" w:cs="黑体"/>
          <w:color w:val="000000" w:themeColor="text1"/>
          <w:sz w:val="34"/>
          <w:szCs w:val="34"/>
          <w:lang w:eastAsia="zh-CN"/>
          <w14:textFill>
            <w14:solidFill>
              <w14:schemeClr w14:val="tx1"/>
            </w14:solidFill>
          </w14:textFill>
        </w:rPr>
        <w:t>七</w:t>
      </w:r>
      <w:r>
        <w:rPr>
          <w:rFonts w:hint="eastAsia" w:ascii="黑体" w:hAnsi="黑体" w:eastAsia="黑体" w:cs="黑体"/>
          <w:color w:val="000000" w:themeColor="text1"/>
          <w:sz w:val="34"/>
          <w:szCs w:val="34"/>
          <w14:textFill>
            <w14:solidFill>
              <w14:schemeClr w14:val="tx1"/>
            </w14:solidFill>
          </w14:textFill>
        </w:rPr>
        <w:t>、纪律</w:t>
      </w:r>
      <w:r>
        <w:rPr>
          <w:rFonts w:hint="eastAsia" w:ascii="黑体" w:hAnsi="黑体" w:eastAsia="黑体" w:cs="黑体"/>
          <w:color w:val="000000" w:themeColor="text1"/>
          <w:sz w:val="34"/>
          <w:szCs w:val="34"/>
          <w:lang w:eastAsia="zh-CN"/>
          <w14:textFill>
            <w14:solidFill>
              <w14:schemeClr w14:val="tx1"/>
            </w14:solidFill>
          </w14:textFill>
        </w:rPr>
        <w:t>监督</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lang w:eastAsia="zh-CN"/>
          <w14:textFill>
            <w14:solidFill>
              <w14:schemeClr w14:val="tx1"/>
            </w14:solidFill>
          </w14:textFill>
        </w:rPr>
        <w:t>在</w:t>
      </w:r>
      <w:r>
        <w:rPr>
          <w:rFonts w:hint="eastAsia" w:ascii="仿宋" w:hAnsi="仿宋" w:eastAsia="仿宋" w:cs="仿宋"/>
          <w:color w:val="000000" w:themeColor="text1"/>
          <w:sz w:val="34"/>
          <w:szCs w:val="34"/>
          <w14:textFill>
            <w14:solidFill>
              <w14:schemeClr w14:val="tx1"/>
            </w14:solidFill>
          </w14:textFill>
        </w:rPr>
        <w:t>嫩江市</w:t>
      </w:r>
      <w:r>
        <w:rPr>
          <w:rFonts w:hint="eastAsia" w:ascii="仿宋" w:hAnsi="仿宋" w:eastAsia="仿宋" w:cs="仿宋"/>
          <w:color w:val="000000" w:themeColor="text1"/>
          <w:sz w:val="34"/>
          <w:szCs w:val="34"/>
          <w:lang w:val="en-US" w:eastAsia="zh-CN"/>
          <w14:textFill>
            <w14:solidFill>
              <w14:schemeClr w14:val="tx1"/>
            </w14:solidFill>
          </w14:textFill>
        </w:rPr>
        <w:t>“英选百名人才”</w:t>
      </w:r>
      <w:r>
        <w:rPr>
          <w:rFonts w:hint="eastAsia" w:ascii="仿宋" w:hAnsi="仿宋" w:eastAsia="仿宋" w:cs="仿宋"/>
          <w:color w:val="000000" w:themeColor="text1"/>
          <w:sz w:val="34"/>
          <w:szCs w:val="34"/>
          <w14:textFill>
            <w14:solidFill>
              <w14:schemeClr w14:val="tx1"/>
            </w14:solidFill>
          </w14:textFill>
        </w:rPr>
        <w:t>工作领导小组</w:t>
      </w:r>
      <w:r>
        <w:rPr>
          <w:rFonts w:hint="eastAsia" w:ascii="仿宋" w:hAnsi="仿宋" w:eastAsia="仿宋" w:cs="仿宋"/>
          <w:color w:val="000000" w:themeColor="text1"/>
          <w:sz w:val="34"/>
          <w:szCs w:val="34"/>
          <w:lang w:eastAsia="zh-CN"/>
          <w14:textFill>
            <w14:solidFill>
              <w14:schemeClr w14:val="tx1"/>
            </w14:solidFill>
          </w14:textFill>
        </w:rPr>
        <w:t>的领导下，</w:t>
      </w:r>
      <w:r>
        <w:rPr>
          <w:rFonts w:hint="eastAsia" w:ascii="仿宋" w:hAnsi="仿宋" w:eastAsia="仿宋" w:cs="仿宋"/>
          <w:color w:val="000000" w:themeColor="text1"/>
          <w:sz w:val="34"/>
          <w:szCs w:val="34"/>
          <w14:textFill>
            <w14:solidFill>
              <w14:schemeClr w14:val="tx1"/>
            </w14:solidFill>
          </w14:textFill>
        </w:rPr>
        <w:t>严格执行《事业单位公开招聘违纪违规行为处理规定》（中华人民共和国人力资源和社会保障部令第35号），保证引进工作公开、公平、公正。</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jc w:val="both"/>
        <w:textAlignment w:val="auto"/>
        <w:rPr>
          <w:rFonts w:hint="eastAsia" w:ascii="仿宋" w:hAnsi="仿宋" w:eastAsia="仿宋" w:cs="仿宋"/>
          <w:color w:val="000000" w:themeColor="text1"/>
          <w:sz w:val="34"/>
          <w:szCs w:val="34"/>
          <w:lang w:val="en-US" w:eastAsia="zh-CN"/>
          <w14:textFill>
            <w14:solidFill>
              <w14:schemeClr w14:val="tx1"/>
            </w14:solidFill>
          </w14:textFill>
        </w:rPr>
      </w:pPr>
      <w:r>
        <w:rPr>
          <w:rFonts w:hint="eastAsia" w:ascii="仿宋" w:hAnsi="仿宋" w:eastAsia="仿宋" w:cs="仿宋"/>
          <w:color w:val="000000" w:themeColor="text1"/>
          <w:sz w:val="34"/>
          <w:szCs w:val="34"/>
          <w:lang w:val="en-US" w:eastAsia="zh-CN"/>
          <w14:textFill>
            <w14:solidFill>
              <w14:schemeClr w14:val="tx1"/>
            </w14:solidFill>
          </w14:textFill>
        </w:rPr>
        <w:t>附件1：嫩江市2021年第二批“英选百名人才”岗位计划表</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jc w:val="both"/>
        <w:textAlignment w:val="auto"/>
        <w:rPr>
          <w:rFonts w:hint="default" w:ascii="仿宋" w:hAnsi="仿宋" w:eastAsia="仿宋" w:cs="仿宋"/>
          <w:color w:val="000000" w:themeColor="text1"/>
          <w:sz w:val="34"/>
          <w:szCs w:val="34"/>
          <w:lang w:val="en-US" w:eastAsia="zh-CN"/>
          <w14:textFill>
            <w14:solidFill>
              <w14:schemeClr w14:val="tx1"/>
            </w14:solidFill>
          </w14:textFill>
        </w:rPr>
      </w:pPr>
      <w:r>
        <w:rPr>
          <w:rFonts w:hint="eastAsia" w:ascii="仿宋" w:hAnsi="仿宋" w:eastAsia="仿宋" w:cs="仿宋"/>
          <w:color w:val="000000" w:themeColor="text1"/>
          <w:sz w:val="34"/>
          <w:szCs w:val="34"/>
          <w:lang w:val="en-US" w:eastAsia="zh-CN"/>
          <w14:textFill>
            <w14:solidFill>
              <w14:schemeClr w14:val="tx1"/>
            </w14:solidFill>
          </w14:textFill>
        </w:rPr>
        <w:t>附件2：嫩江市</w:t>
      </w:r>
      <w:r>
        <w:rPr>
          <w:rFonts w:hint="eastAsia" w:ascii="仿宋" w:hAnsi="仿宋" w:eastAsia="仿宋" w:cs="仿宋"/>
          <w:color w:val="000000" w:themeColor="text1"/>
          <w:sz w:val="34"/>
          <w:szCs w:val="34"/>
          <w:lang w:eastAsia="zh-CN"/>
          <w14:textFill>
            <w14:solidFill>
              <w14:schemeClr w14:val="tx1"/>
            </w14:solidFill>
          </w14:textFill>
        </w:rPr>
        <w:t>“英选百名人才”</w:t>
      </w:r>
      <w:r>
        <w:rPr>
          <w:rFonts w:hint="eastAsia" w:ascii="仿宋" w:hAnsi="仿宋" w:eastAsia="仿宋" w:cs="仿宋"/>
          <w:color w:val="000000" w:themeColor="text1"/>
          <w:sz w:val="34"/>
          <w:szCs w:val="34"/>
          <w:lang w:val="en-US" w:eastAsia="zh-CN"/>
          <w14:textFill>
            <w14:solidFill>
              <w14:schemeClr w14:val="tx1"/>
            </w14:solidFill>
          </w14:textFill>
        </w:rPr>
        <w:t>报名资格审查表</w:t>
      </w:r>
    </w:p>
    <w:p>
      <w:pPr>
        <w:keepNext w:val="0"/>
        <w:keepLines w:val="0"/>
        <w:pageBreakBefore w:val="0"/>
        <w:widowControl w:val="0"/>
        <w:kinsoku/>
        <w:wordWrap/>
        <w:overflowPunct/>
        <w:topLinePunct w:val="0"/>
        <w:autoSpaceDE/>
        <w:autoSpaceDN/>
        <w:bidi w:val="0"/>
        <w:adjustRightInd/>
        <w:snapToGrid/>
        <w:spacing w:line="520" w:lineRule="exact"/>
        <w:ind w:firstLine="3400" w:firstLineChars="1000"/>
        <w:jc w:val="both"/>
        <w:textAlignment w:val="auto"/>
        <w:rPr>
          <w:rFonts w:hint="eastAsia" w:ascii="仿宋" w:hAnsi="仿宋" w:eastAsia="仿宋" w:cs="仿宋"/>
          <w:color w:val="000000" w:themeColor="text1"/>
          <w:sz w:val="34"/>
          <w:szCs w:val="3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000000" w:themeColor="text1"/>
          <w:sz w:val="34"/>
          <w:szCs w:val="3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color w:val="000000" w:themeColor="text1"/>
          <w:sz w:val="34"/>
          <w:szCs w:val="34"/>
          <w:lang w:val="en-US" w:eastAsia="zh-CN"/>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嫩江市</w:t>
      </w:r>
      <w:r>
        <w:rPr>
          <w:rFonts w:hint="eastAsia" w:ascii="仿宋" w:hAnsi="仿宋" w:eastAsia="仿宋" w:cs="仿宋"/>
          <w:color w:val="000000" w:themeColor="text1"/>
          <w:sz w:val="34"/>
          <w:szCs w:val="34"/>
          <w:lang w:val="en-US" w:eastAsia="zh-CN"/>
          <w14:textFill>
            <w14:solidFill>
              <w14:schemeClr w14:val="tx1"/>
            </w14:solidFill>
          </w14:textFill>
        </w:rPr>
        <w:t>“英选百名人才”</w:t>
      </w:r>
      <w:r>
        <w:rPr>
          <w:rFonts w:hint="eastAsia" w:ascii="仿宋" w:hAnsi="仿宋" w:eastAsia="仿宋" w:cs="仿宋"/>
          <w:color w:val="000000" w:themeColor="text1"/>
          <w:sz w:val="34"/>
          <w:szCs w:val="34"/>
          <w14:textFill>
            <w14:solidFill>
              <w14:schemeClr w14:val="tx1"/>
            </w14:solidFill>
          </w14:textFill>
        </w:rPr>
        <w:t>工作领导小组</w:t>
      </w:r>
      <w:r>
        <w:rPr>
          <w:rFonts w:hint="eastAsia" w:ascii="仿宋" w:hAnsi="仿宋" w:eastAsia="仿宋" w:cs="仿宋"/>
          <w:color w:val="000000" w:themeColor="text1"/>
          <w:sz w:val="34"/>
          <w:szCs w:val="3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sz w:val="34"/>
          <w:szCs w:val="34"/>
          <w14:textFill>
            <w14:solidFill>
              <w14:schemeClr w14:val="tx1"/>
            </w14:solidFill>
          </w14:textFill>
        </w:rPr>
        <w:sectPr>
          <w:footerReference r:id="rId3" w:type="default"/>
          <w:pgSz w:w="11906" w:h="16838"/>
          <w:pgMar w:top="1417" w:right="1417" w:bottom="1417" w:left="1417" w:header="851" w:footer="992" w:gutter="0"/>
          <w:pgNumType w:fmt="decimal"/>
          <w:cols w:space="0" w:num="1"/>
          <w:docGrid w:type="lines" w:linePitch="319" w:charSpace="0"/>
        </w:sectPr>
      </w:pPr>
      <w:bookmarkStart w:id="0" w:name="_GoBack"/>
      <w:bookmarkEnd w:id="0"/>
      <w:r>
        <w:rPr>
          <w:rFonts w:hint="eastAsia" w:ascii="仿宋" w:hAnsi="仿宋" w:eastAsia="仿宋" w:cs="仿宋"/>
          <w:color w:val="000000" w:themeColor="text1"/>
          <w:sz w:val="34"/>
          <w:szCs w:val="34"/>
          <w:lang w:val="en-US" w:eastAsia="zh-CN"/>
          <w14:textFill>
            <w14:solidFill>
              <w14:schemeClr w14:val="tx1"/>
            </w14:solidFill>
          </w14:textFill>
        </w:rPr>
        <w:t xml:space="preserve">          </w:t>
      </w:r>
      <w:r>
        <w:rPr>
          <w:rFonts w:hint="eastAsia" w:ascii="仿宋" w:hAnsi="仿宋" w:eastAsia="仿宋" w:cs="仿宋"/>
          <w:color w:val="000000" w:themeColor="text1"/>
          <w:sz w:val="34"/>
          <w:szCs w:val="34"/>
          <w14:textFill>
            <w14:solidFill>
              <w14:schemeClr w14:val="tx1"/>
            </w14:solidFill>
          </w14:textFill>
        </w:rPr>
        <w:t>202</w:t>
      </w:r>
      <w:r>
        <w:rPr>
          <w:rFonts w:hint="eastAsia" w:ascii="仿宋" w:hAnsi="仿宋" w:eastAsia="仿宋" w:cs="仿宋"/>
          <w:color w:val="000000" w:themeColor="text1"/>
          <w:sz w:val="34"/>
          <w:szCs w:val="34"/>
          <w:lang w:val="en-US" w:eastAsia="zh-CN"/>
          <w14:textFill>
            <w14:solidFill>
              <w14:schemeClr w14:val="tx1"/>
            </w14:solidFill>
          </w14:textFill>
        </w:rPr>
        <w:t>1</w:t>
      </w:r>
      <w:r>
        <w:rPr>
          <w:rFonts w:hint="eastAsia" w:ascii="仿宋" w:hAnsi="仿宋" w:eastAsia="仿宋" w:cs="仿宋"/>
          <w:color w:val="000000" w:themeColor="text1"/>
          <w:sz w:val="34"/>
          <w:szCs w:val="34"/>
          <w14:textFill>
            <w14:solidFill>
              <w14:schemeClr w14:val="tx1"/>
            </w14:solidFill>
          </w14:textFill>
        </w:rPr>
        <w:t>年</w:t>
      </w:r>
      <w:r>
        <w:rPr>
          <w:rFonts w:hint="eastAsia" w:ascii="仿宋" w:hAnsi="仿宋" w:eastAsia="仿宋" w:cs="仿宋"/>
          <w:color w:val="000000" w:themeColor="text1"/>
          <w:sz w:val="34"/>
          <w:szCs w:val="34"/>
          <w:lang w:val="en-US" w:eastAsia="zh-CN"/>
          <w14:textFill>
            <w14:solidFill>
              <w14:schemeClr w14:val="tx1"/>
            </w14:solidFill>
          </w14:textFill>
        </w:rPr>
        <w:t>6</w:t>
      </w:r>
      <w:r>
        <w:rPr>
          <w:rFonts w:hint="eastAsia" w:ascii="仿宋" w:hAnsi="仿宋" w:eastAsia="仿宋" w:cs="仿宋"/>
          <w:color w:val="000000" w:themeColor="text1"/>
          <w:sz w:val="34"/>
          <w:szCs w:val="34"/>
          <w14:textFill>
            <w14:solidFill>
              <w14:schemeClr w14:val="tx1"/>
            </w14:solidFill>
          </w14:textFill>
        </w:rPr>
        <w:t>月</w:t>
      </w:r>
      <w:r>
        <w:rPr>
          <w:rFonts w:hint="eastAsia" w:ascii="仿宋" w:hAnsi="仿宋" w:eastAsia="仿宋" w:cs="仿宋"/>
          <w:color w:val="000000" w:themeColor="text1"/>
          <w:sz w:val="34"/>
          <w:szCs w:val="34"/>
          <w:lang w:val="en-US" w:eastAsia="zh-CN"/>
          <w14:textFill>
            <w14:solidFill>
              <w14:schemeClr w14:val="tx1"/>
            </w14:solidFill>
          </w14:textFill>
        </w:rPr>
        <w:t>9</w:t>
      </w:r>
      <w:r>
        <w:rPr>
          <w:rFonts w:hint="eastAsia" w:ascii="仿宋" w:hAnsi="仿宋" w:eastAsia="仿宋" w:cs="仿宋"/>
          <w:color w:val="000000" w:themeColor="text1"/>
          <w:sz w:val="34"/>
          <w:szCs w:val="34"/>
          <w14:textFill>
            <w14:solidFill>
              <w14:schemeClr w14:val="tx1"/>
            </w14:solidFill>
          </w14:textFill>
        </w:rPr>
        <w:t>日</w:t>
      </w:r>
    </w:p>
    <w:tbl>
      <w:tblPr>
        <w:tblStyle w:val="7"/>
        <w:tblpPr w:leftFromText="180" w:rightFromText="180" w:vertAnchor="page" w:horzAnchor="page" w:tblpXSpec="center" w:tblpY="1430"/>
        <w:tblOverlap w:val="never"/>
        <w:tblW w:w="9750" w:type="dxa"/>
        <w:jc w:val="center"/>
        <w:shd w:val="clear" w:color="auto" w:fill="auto"/>
        <w:tblLayout w:type="autofit"/>
        <w:tblCellMar>
          <w:top w:w="0" w:type="dxa"/>
          <w:left w:w="0" w:type="dxa"/>
          <w:bottom w:w="0" w:type="dxa"/>
          <w:right w:w="0" w:type="dxa"/>
        </w:tblCellMar>
      </w:tblPr>
      <w:tblGrid>
        <w:gridCol w:w="1335"/>
        <w:gridCol w:w="1080"/>
        <w:gridCol w:w="750"/>
        <w:gridCol w:w="1080"/>
        <w:gridCol w:w="1080"/>
        <w:gridCol w:w="1080"/>
        <w:gridCol w:w="304"/>
        <w:gridCol w:w="1346"/>
        <w:gridCol w:w="1695"/>
      </w:tblGrid>
      <w:tr>
        <w:tblPrEx>
          <w:shd w:val="clear" w:color="auto" w:fill="auto"/>
          <w:tblCellMar>
            <w:top w:w="0" w:type="dxa"/>
            <w:left w:w="0" w:type="dxa"/>
            <w:bottom w:w="0" w:type="dxa"/>
            <w:right w:w="0" w:type="dxa"/>
          </w:tblCellMar>
        </w:tblPrEx>
        <w:trPr>
          <w:trHeight w:val="540" w:hRule="atLeast"/>
          <w:jc w:val="center"/>
        </w:trPr>
        <w:tc>
          <w:tcPr>
            <w:tcW w:w="975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bCs/>
                <w:color w:val="auto"/>
                <w:sz w:val="36"/>
                <w:szCs w:val="36"/>
                <w:lang w:val="en-US" w:eastAsia="zh-CN"/>
              </w:rPr>
            </w:pPr>
            <w:r>
              <w:rPr>
                <w:rFonts w:hint="eastAsia" w:ascii="宋体" w:hAnsi="宋体" w:eastAsia="宋体" w:cs="宋体"/>
                <w:b/>
                <w:bCs/>
                <w:color w:val="auto"/>
                <w:sz w:val="36"/>
                <w:szCs w:val="36"/>
                <w:lang w:eastAsia="zh-CN"/>
              </w:rPr>
              <w:t>附件</w:t>
            </w:r>
            <w:r>
              <w:rPr>
                <w:rFonts w:hint="eastAsia" w:ascii="宋体" w:hAnsi="宋体" w:eastAsia="宋体" w:cs="宋体"/>
                <w:b/>
                <w:bCs/>
                <w:color w:val="auto"/>
                <w:sz w:val="36"/>
                <w:szCs w:val="36"/>
                <w:lang w:val="en-US" w:eastAsia="zh-CN"/>
              </w:rPr>
              <w:t>2:</w:t>
            </w:r>
          </w:p>
          <w:p>
            <w:pPr>
              <w:keepNext w:val="0"/>
              <w:keepLines w:val="0"/>
              <w:widowControl/>
              <w:suppressLineNumbers w:val="0"/>
              <w:jc w:val="center"/>
              <w:textAlignment w:val="center"/>
              <w:rPr>
                <w:rFonts w:ascii="黑体" w:hAnsi="宋体" w:eastAsia="黑体" w:cs="黑体"/>
                <w:b/>
                <w:i w:val="0"/>
                <w:color w:val="auto"/>
                <w:sz w:val="44"/>
                <w:szCs w:val="44"/>
                <w:u w:val="none"/>
              </w:rPr>
            </w:pPr>
            <w:r>
              <w:rPr>
                <w:rFonts w:hint="eastAsia" w:ascii="宋体" w:hAnsi="宋体" w:eastAsia="宋体" w:cs="宋体"/>
                <w:b/>
                <w:bCs/>
                <w:color w:val="auto"/>
                <w:sz w:val="36"/>
                <w:szCs w:val="36"/>
              </w:rPr>
              <w:t>嫩江市</w:t>
            </w:r>
            <w:r>
              <w:rPr>
                <w:rFonts w:hint="eastAsia" w:ascii="宋体" w:hAnsi="宋体" w:eastAsia="宋体" w:cs="宋体"/>
                <w:b/>
                <w:bCs/>
                <w:color w:val="auto"/>
                <w:sz w:val="36"/>
                <w:szCs w:val="36"/>
                <w:lang w:eastAsia="zh-CN"/>
              </w:rPr>
              <w:t>“英选百名人才”报名</w:t>
            </w:r>
            <w:r>
              <w:rPr>
                <w:rFonts w:hint="eastAsia" w:ascii="宋体" w:hAnsi="宋体" w:eastAsia="宋体" w:cs="宋体"/>
                <w:b/>
                <w:bCs/>
                <w:color w:val="auto"/>
                <w:sz w:val="36"/>
                <w:szCs w:val="36"/>
              </w:rPr>
              <w:t>资格审查表</w:t>
            </w:r>
          </w:p>
        </w:tc>
      </w:tr>
      <w:tr>
        <w:tblPrEx>
          <w:tblCellMar>
            <w:top w:w="0" w:type="dxa"/>
            <w:left w:w="0" w:type="dxa"/>
            <w:bottom w:w="0" w:type="dxa"/>
            <w:right w:w="0" w:type="dxa"/>
          </w:tblCellMar>
        </w:tblPrEx>
        <w:trPr>
          <w:trHeight w:val="342" w:hRule="atLeast"/>
          <w:jc w:val="center"/>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姓名</w:t>
            </w:r>
          </w:p>
        </w:tc>
        <w:tc>
          <w:tcPr>
            <w:tcW w:w="1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性别</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出生</w:t>
            </w:r>
            <w:r>
              <w:rPr>
                <w:rFonts w:hint="eastAsia" w:ascii="仿宋_GB2312" w:hAnsi="宋体" w:eastAsia="仿宋_GB2312" w:cs="仿宋_GB2312"/>
                <w:i w:val="0"/>
                <w:color w:val="auto"/>
                <w:kern w:val="0"/>
                <w:sz w:val="21"/>
                <w:szCs w:val="21"/>
                <w:u w:val="none"/>
                <w:lang w:val="en-US" w:eastAsia="zh-CN"/>
              </w:rPr>
              <w:br w:type="textWrapping"/>
            </w:r>
            <w:r>
              <w:rPr>
                <w:rFonts w:hint="eastAsia" w:ascii="仿宋_GB2312" w:hAnsi="宋体" w:eastAsia="仿宋_GB2312" w:cs="仿宋_GB2312"/>
                <w:i w:val="0"/>
                <w:color w:val="auto"/>
                <w:kern w:val="0"/>
                <w:sz w:val="21"/>
                <w:szCs w:val="21"/>
                <w:u w:val="none"/>
                <w:lang w:val="en-US" w:eastAsia="zh-CN"/>
              </w:rPr>
              <w:t>年月</w:t>
            </w:r>
          </w:p>
        </w:tc>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照片</w:t>
            </w:r>
          </w:p>
        </w:tc>
      </w:tr>
      <w:tr>
        <w:tblPrEx>
          <w:tblCellMar>
            <w:top w:w="0" w:type="dxa"/>
            <w:left w:w="0" w:type="dxa"/>
            <w:bottom w:w="0" w:type="dxa"/>
            <w:right w:w="0" w:type="dxa"/>
          </w:tblCellMar>
        </w:tblPrEx>
        <w:trPr>
          <w:trHeight w:val="285" w:hRule="atLeast"/>
          <w:jc w:val="center"/>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jc w:val="center"/>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民族</w:t>
            </w:r>
          </w:p>
        </w:tc>
        <w:tc>
          <w:tcPr>
            <w:tcW w:w="1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政治</w:t>
            </w:r>
            <w:r>
              <w:rPr>
                <w:rFonts w:hint="eastAsia" w:ascii="仿宋_GB2312" w:hAnsi="宋体" w:eastAsia="仿宋_GB2312" w:cs="仿宋_GB2312"/>
                <w:i w:val="0"/>
                <w:color w:val="auto"/>
                <w:kern w:val="0"/>
                <w:sz w:val="21"/>
                <w:szCs w:val="21"/>
                <w:u w:val="none"/>
                <w:lang w:val="en-US" w:eastAsia="zh-CN"/>
              </w:rPr>
              <w:br w:type="textWrapping"/>
            </w:r>
            <w:r>
              <w:rPr>
                <w:rFonts w:hint="eastAsia" w:ascii="仿宋_GB2312" w:hAnsi="宋体" w:eastAsia="仿宋_GB2312" w:cs="仿宋_GB2312"/>
                <w:i w:val="0"/>
                <w:color w:val="auto"/>
                <w:kern w:val="0"/>
                <w:sz w:val="21"/>
                <w:szCs w:val="21"/>
                <w:u w:val="none"/>
                <w:lang w:val="en-US" w:eastAsia="zh-CN"/>
              </w:rPr>
              <w:t>面貌</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身份</w:t>
            </w:r>
            <w:r>
              <w:rPr>
                <w:rFonts w:hint="eastAsia" w:ascii="仿宋_GB2312" w:hAnsi="宋体" w:eastAsia="仿宋_GB2312" w:cs="仿宋_GB2312"/>
                <w:i w:val="0"/>
                <w:color w:val="auto"/>
                <w:kern w:val="0"/>
                <w:sz w:val="21"/>
                <w:szCs w:val="21"/>
                <w:u w:val="none"/>
                <w:lang w:val="en-US" w:eastAsia="zh-CN"/>
              </w:rPr>
              <w:br w:type="textWrapping"/>
            </w:r>
            <w:r>
              <w:rPr>
                <w:rFonts w:hint="eastAsia" w:ascii="仿宋_GB2312" w:hAnsi="宋体" w:eastAsia="仿宋_GB2312" w:cs="仿宋_GB2312"/>
                <w:i w:val="0"/>
                <w:color w:val="auto"/>
                <w:kern w:val="0"/>
                <w:sz w:val="21"/>
                <w:szCs w:val="21"/>
                <w:u w:val="none"/>
                <w:lang w:val="en-US" w:eastAsia="zh-CN"/>
              </w:rPr>
              <w:t>证号</w:t>
            </w:r>
          </w:p>
        </w:tc>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285" w:hRule="atLeast"/>
          <w:jc w:val="center"/>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jc w:val="center"/>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学历</w:t>
            </w:r>
          </w:p>
        </w:tc>
        <w:tc>
          <w:tcPr>
            <w:tcW w:w="1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rPr>
            </w:pPr>
            <w:r>
              <w:rPr>
                <w:rFonts w:hint="eastAsia" w:ascii="仿宋_GB2312" w:hAnsi="宋体" w:eastAsia="仿宋_GB2312" w:cs="仿宋_GB2312"/>
                <w:i w:val="0"/>
                <w:color w:val="auto"/>
                <w:kern w:val="0"/>
                <w:sz w:val="21"/>
                <w:szCs w:val="21"/>
                <w:u w:val="none"/>
                <w:lang w:val="en-US" w:eastAsia="zh-CN"/>
              </w:rPr>
              <w:t>是否全日制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联系</w:t>
            </w:r>
            <w:r>
              <w:rPr>
                <w:rFonts w:hint="eastAsia" w:ascii="仿宋_GB2312" w:hAnsi="宋体" w:eastAsia="仿宋_GB2312" w:cs="仿宋_GB2312"/>
                <w:i w:val="0"/>
                <w:color w:val="auto"/>
                <w:kern w:val="0"/>
                <w:sz w:val="21"/>
                <w:szCs w:val="21"/>
                <w:u w:val="none"/>
                <w:lang w:val="en-US" w:eastAsia="zh-CN"/>
              </w:rPr>
              <w:br w:type="textWrapping"/>
            </w:r>
            <w:r>
              <w:rPr>
                <w:rFonts w:hint="eastAsia" w:ascii="仿宋_GB2312" w:hAnsi="宋体" w:eastAsia="仿宋_GB2312" w:cs="仿宋_GB2312"/>
                <w:i w:val="0"/>
                <w:color w:val="auto"/>
                <w:kern w:val="0"/>
                <w:sz w:val="21"/>
                <w:szCs w:val="21"/>
                <w:u w:val="none"/>
                <w:lang w:val="en-US" w:eastAsia="zh-CN"/>
              </w:rPr>
              <w:t>电话</w:t>
            </w:r>
          </w:p>
        </w:tc>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285" w:hRule="atLeast"/>
          <w:jc w:val="center"/>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740" w:hRule="atLeast"/>
          <w:jc w:val="center"/>
        </w:trPr>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何年何月毕业于何院校何专业</w:t>
            </w:r>
          </w:p>
        </w:tc>
        <w:tc>
          <w:tcPr>
            <w:tcW w:w="48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750" w:hRule="atLeast"/>
          <w:jc w:val="center"/>
        </w:trPr>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家庭住址</w:t>
            </w:r>
          </w:p>
        </w:tc>
        <w:tc>
          <w:tcPr>
            <w:tcW w:w="35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户籍所在地</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r>
      <w:tr>
        <w:tblPrEx>
          <w:tblCellMar>
            <w:top w:w="0" w:type="dxa"/>
            <w:left w:w="0" w:type="dxa"/>
            <w:bottom w:w="0" w:type="dxa"/>
            <w:right w:w="0" w:type="dxa"/>
          </w:tblCellMar>
        </w:tblPrEx>
        <w:trPr>
          <w:trHeight w:val="748" w:hRule="atLeast"/>
          <w:jc w:val="center"/>
        </w:trPr>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工作单位</w:t>
            </w:r>
          </w:p>
        </w:tc>
        <w:tc>
          <w:tcPr>
            <w:tcW w:w="35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是否服从招聘单位统一分配</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r>
      <w:tr>
        <w:tblPrEx>
          <w:tblCellMar>
            <w:top w:w="0" w:type="dxa"/>
            <w:left w:w="0" w:type="dxa"/>
            <w:bottom w:w="0" w:type="dxa"/>
            <w:right w:w="0" w:type="dxa"/>
          </w:tblCellMar>
        </w:tblPrEx>
        <w:trPr>
          <w:trHeight w:val="755" w:hRule="atLeast"/>
          <w:jc w:val="center"/>
        </w:trPr>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应聘单位</w:t>
            </w:r>
          </w:p>
        </w:tc>
        <w:tc>
          <w:tcPr>
            <w:tcW w:w="35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应聘岗位</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2724" w:hRule="atLeast"/>
          <w:jc w:val="center"/>
        </w:trPr>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个人简历</w:t>
            </w: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18"/>
                <w:szCs w:val="18"/>
                <w:u w:val="none"/>
              </w:rPr>
            </w:pPr>
          </w:p>
        </w:tc>
        <w:tc>
          <w:tcPr>
            <w:tcW w:w="169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rPr>
              <w:t>报名人承诺：</w:t>
            </w:r>
            <w:r>
              <w:rPr>
                <w:rFonts w:hint="eastAsia" w:ascii="仿宋_GB2312" w:hAnsi="宋体" w:eastAsia="仿宋_GB2312" w:cs="仿宋_GB2312"/>
                <w:i w:val="0"/>
                <w:color w:val="auto"/>
                <w:kern w:val="0"/>
                <w:sz w:val="24"/>
                <w:szCs w:val="24"/>
                <w:u w:val="none"/>
                <w:lang w:val="en-US" w:eastAsia="zh-CN"/>
              </w:rPr>
              <w:br w:type="textWrapping"/>
            </w:r>
            <w:r>
              <w:rPr>
                <w:rFonts w:hint="eastAsia" w:ascii="仿宋_GB2312" w:hAnsi="宋体" w:eastAsia="仿宋_GB2312" w:cs="仿宋_GB2312"/>
                <w:i w:val="0"/>
                <w:color w:val="auto"/>
                <w:kern w:val="0"/>
                <w:sz w:val="24"/>
                <w:szCs w:val="24"/>
                <w:u w:val="none"/>
                <w:lang w:val="en-US" w:eastAsia="zh-CN"/>
              </w:rPr>
              <w:t>本报名表所填信息及提交的各类证件材料均真实有效，如有虚假，所产生的一切后果由本人承担。</w:t>
            </w:r>
            <w:r>
              <w:rPr>
                <w:rFonts w:hint="eastAsia" w:ascii="仿宋_GB2312" w:hAnsi="宋体" w:eastAsia="仿宋_GB2312" w:cs="仿宋_GB2312"/>
                <w:i w:val="0"/>
                <w:color w:val="auto"/>
                <w:kern w:val="0"/>
                <w:sz w:val="24"/>
                <w:szCs w:val="24"/>
                <w:u w:val="none"/>
                <w:lang w:val="en-US" w:eastAsia="zh-CN"/>
              </w:rPr>
              <w:br w:type="textWrapping"/>
            </w:r>
            <w:r>
              <w:rPr>
                <w:rFonts w:hint="eastAsia" w:ascii="仿宋_GB2312" w:hAnsi="宋体" w:eastAsia="仿宋_GB2312" w:cs="仿宋_GB2312"/>
                <w:i w:val="0"/>
                <w:color w:val="auto"/>
                <w:kern w:val="0"/>
                <w:sz w:val="24"/>
                <w:szCs w:val="24"/>
                <w:u w:val="none"/>
                <w:lang w:val="en-US" w:eastAsia="zh-CN"/>
              </w:rPr>
              <w:t>签名：</w:t>
            </w:r>
            <w:r>
              <w:rPr>
                <w:rFonts w:hint="eastAsia" w:ascii="仿宋_GB2312" w:hAnsi="宋体" w:eastAsia="仿宋_GB2312" w:cs="仿宋_GB2312"/>
                <w:i w:val="0"/>
                <w:color w:val="auto"/>
                <w:kern w:val="0"/>
                <w:sz w:val="24"/>
                <w:szCs w:val="24"/>
                <w:u w:val="none"/>
                <w:lang w:val="en-US" w:eastAsia="zh-CN"/>
              </w:rPr>
              <w:br w:type="textWrapping"/>
            </w:r>
          </w:p>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 xml:space="preserve">   年</w:t>
            </w:r>
            <w:r>
              <w:rPr>
                <w:rStyle w:val="14"/>
                <w:rFonts w:eastAsia="仿宋_GB2312"/>
                <w:color w:val="auto"/>
                <w:lang w:val="en-US" w:eastAsia="zh-CN"/>
              </w:rPr>
              <w:t xml:space="preserve"> </w:t>
            </w:r>
            <w:r>
              <w:rPr>
                <w:rStyle w:val="15"/>
                <w:rFonts w:hAnsi="宋体"/>
                <w:color w:val="auto"/>
                <w:lang w:val="en-US" w:eastAsia="zh-CN"/>
              </w:rPr>
              <w:t xml:space="preserve"> 月 </w:t>
            </w:r>
            <w:r>
              <w:rPr>
                <w:rStyle w:val="14"/>
                <w:rFonts w:eastAsia="仿宋_GB2312"/>
                <w:color w:val="auto"/>
                <w:lang w:val="en-US" w:eastAsia="zh-CN"/>
              </w:rPr>
              <w:t xml:space="preserve"> </w:t>
            </w:r>
            <w:r>
              <w:rPr>
                <w:rStyle w:val="15"/>
                <w:rFonts w:hAnsi="宋体"/>
                <w:color w:val="auto"/>
                <w:lang w:val="en-US" w:eastAsia="zh-CN"/>
              </w:rPr>
              <w:t>日</w:t>
            </w:r>
          </w:p>
        </w:tc>
      </w:tr>
      <w:tr>
        <w:tblPrEx>
          <w:tblCellMar>
            <w:top w:w="0" w:type="dxa"/>
            <w:left w:w="0" w:type="dxa"/>
            <w:bottom w:w="0" w:type="dxa"/>
            <w:right w:w="0" w:type="dxa"/>
          </w:tblCellMar>
        </w:tblPrEx>
        <w:trPr>
          <w:trHeight w:val="466" w:hRule="atLeast"/>
          <w:jc w:val="center"/>
        </w:trPr>
        <w:tc>
          <w:tcPr>
            <w:tcW w:w="2415"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审查</w:t>
            </w:r>
            <w:r>
              <w:rPr>
                <w:rFonts w:hint="eastAsia" w:ascii="仿宋_GB2312" w:hAnsi="宋体" w:eastAsia="仿宋_GB2312" w:cs="仿宋_GB2312"/>
                <w:i w:val="0"/>
                <w:color w:val="auto"/>
                <w:kern w:val="0"/>
                <w:sz w:val="24"/>
                <w:szCs w:val="24"/>
                <w:u w:val="none"/>
                <w:lang w:val="en-US" w:eastAsia="zh-CN"/>
              </w:rPr>
              <w:br w:type="textWrapping"/>
            </w:r>
            <w:r>
              <w:rPr>
                <w:rFonts w:hint="eastAsia" w:ascii="仿宋_GB2312" w:hAnsi="宋体" w:eastAsia="仿宋_GB2312" w:cs="仿宋_GB2312"/>
                <w:i w:val="0"/>
                <w:color w:val="auto"/>
                <w:kern w:val="0"/>
                <w:sz w:val="24"/>
                <w:szCs w:val="24"/>
                <w:u w:val="none"/>
                <w:lang w:val="en-US" w:eastAsia="zh-CN"/>
              </w:rPr>
              <w:t>资料</w:t>
            </w: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1、身份证    有¨无¨       2、毕业证  有¨无¨</w:t>
            </w:r>
          </w:p>
        </w:tc>
        <w:tc>
          <w:tcPr>
            <w:tcW w:w="16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411" w:hRule="atLeast"/>
          <w:jc w:val="center"/>
        </w:trPr>
        <w:tc>
          <w:tcPr>
            <w:tcW w:w="241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rPr>
              <w:t>3、报到证    有¨无¨       4、照  片  有¨无</w:t>
            </w:r>
          </w:p>
        </w:tc>
        <w:tc>
          <w:tcPr>
            <w:tcW w:w="16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465" w:hRule="atLeast"/>
          <w:jc w:val="center"/>
        </w:trPr>
        <w:tc>
          <w:tcPr>
            <w:tcW w:w="241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auto"/>
                <w:sz w:val="21"/>
                <w:szCs w:val="21"/>
                <w:u w:val="none"/>
                <w:lang w:val="en-US"/>
              </w:rPr>
            </w:pPr>
            <w:r>
              <w:rPr>
                <w:rFonts w:hint="eastAsia" w:ascii="仿宋_GB2312" w:hAnsi="宋体" w:eastAsia="仿宋_GB2312" w:cs="仿宋_GB2312"/>
                <w:i w:val="0"/>
                <w:color w:val="auto"/>
                <w:kern w:val="0"/>
                <w:sz w:val="21"/>
                <w:szCs w:val="21"/>
                <w:u w:val="none"/>
                <w:lang w:val="en-US" w:eastAsia="zh-CN"/>
              </w:rPr>
              <w:t>5、资质证书</w:t>
            </w:r>
            <w:r>
              <w:rPr>
                <w:rStyle w:val="13"/>
                <w:rFonts w:hAnsi="宋体"/>
                <w:color w:val="auto"/>
                <w:lang w:val="en-US" w:eastAsia="zh-CN"/>
              </w:rPr>
              <w:t xml:space="preserve">  有¨无</w:t>
            </w:r>
            <w:r>
              <w:rPr>
                <w:rStyle w:val="13"/>
                <w:rFonts w:hint="eastAsia" w:hAnsi="宋体"/>
                <w:color w:val="auto"/>
                <w:lang w:val="en-US" w:eastAsia="zh-CN"/>
              </w:rPr>
              <w:t xml:space="preserve">         </w:t>
            </w:r>
            <w:r>
              <w:rPr>
                <w:rFonts w:hint="eastAsia" w:ascii="仿宋_GB2312" w:hAnsi="宋体" w:eastAsia="仿宋_GB2312" w:cs="仿宋_GB2312"/>
                <w:i w:val="0"/>
                <w:color w:val="auto"/>
                <w:kern w:val="0"/>
                <w:sz w:val="21"/>
                <w:szCs w:val="21"/>
                <w:u w:val="none"/>
                <w:lang w:val="en-US" w:eastAsia="zh-CN"/>
              </w:rPr>
              <w:t>6、户口簿  有¨无¨</w:t>
            </w:r>
          </w:p>
        </w:tc>
        <w:tc>
          <w:tcPr>
            <w:tcW w:w="16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465" w:hRule="atLeast"/>
          <w:jc w:val="center"/>
        </w:trPr>
        <w:tc>
          <w:tcPr>
            <w:tcW w:w="2415"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kern w:val="0"/>
                <w:sz w:val="21"/>
                <w:szCs w:val="21"/>
                <w:u w:val="none"/>
                <w:lang w:val="en-US" w:eastAsia="zh-CN"/>
              </w:rPr>
            </w:pPr>
            <w:r>
              <w:rPr>
                <w:rFonts w:hint="eastAsia" w:ascii="仿宋_GB2312" w:hAnsi="宋体" w:eastAsia="仿宋_GB2312" w:cs="仿宋_GB2312"/>
                <w:i w:val="0"/>
                <w:color w:val="auto"/>
                <w:kern w:val="0"/>
                <w:sz w:val="21"/>
                <w:szCs w:val="21"/>
                <w:u w:val="none"/>
                <w:lang w:val="en-US" w:eastAsia="zh-CN"/>
              </w:rPr>
              <w:t>7、同意报考证明  有¨无</w:t>
            </w:r>
          </w:p>
        </w:tc>
        <w:tc>
          <w:tcPr>
            <w:tcW w:w="169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jc w:val="center"/>
        </w:trPr>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审核意见</w:t>
            </w:r>
          </w:p>
        </w:tc>
        <w:tc>
          <w:tcPr>
            <w:tcW w:w="73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人社局意见：</w:t>
            </w:r>
          </w:p>
        </w:tc>
      </w:tr>
      <w:tr>
        <w:tblPrEx>
          <w:tblCellMar>
            <w:top w:w="0" w:type="dxa"/>
            <w:left w:w="0" w:type="dxa"/>
            <w:bottom w:w="0" w:type="dxa"/>
            <w:right w:w="0" w:type="dxa"/>
          </w:tblCellMar>
        </w:tblPrEx>
        <w:trPr>
          <w:trHeight w:val="342" w:hRule="atLeast"/>
          <w:jc w:val="center"/>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73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jc w:val="center"/>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73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用人单位主管部门意见：</w:t>
            </w:r>
          </w:p>
        </w:tc>
      </w:tr>
      <w:tr>
        <w:tblPrEx>
          <w:tblCellMar>
            <w:top w:w="0" w:type="dxa"/>
            <w:left w:w="0" w:type="dxa"/>
            <w:bottom w:w="0" w:type="dxa"/>
            <w:right w:w="0" w:type="dxa"/>
          </w:tblCellMar>
        </w:tblPrEx>
        <w:trPr>
          <w:trHeight w:val="342" w:hRule="atLeast"/>
          <w:jc w:val="center"/>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73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811" w:hRule="atLeast"/>
          <w:jc w:val="center"/>
        </w:trPr>
        <w:tc>
          <w:tcPr>
            <w:tcW w:w="975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sz w:val="30"/>
                <w:szCs w:val="30"/>
                <w:u w:val="none"/>
              </w:rPr>
            </w:pPr>
            <w:r>
              <w:rPr>
                <w:rFonts w:hint="eastAsia" w:ascii="仿宋_GB2312" w:hAnsi="宋体" w:eastAsia="仿宋_GB2312" w:cs="仿宋_GB2312"/>
                <w:i w:val="0"/>
                <w:color w:val="auto"/>
                <w:kern w:val="0"/>
                <w:sz w:val="32"/>
                <w:szCs w:val="32"/>
                <w:u w:val="none"/>
                <w:lang w:val="en-US" w:eastAsia="zh-CN"/>
              </w:rPr>
              <w:t>说明：“联系电话”请填写能联系到本人或家人的电话，如填写错误、手机关机、停机等个人原因造成无法联系的后果自负。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4"/>
          <w:szCs w:val="34"/>
          <w14:textFill>
            <w14:solidFill>
              <w14:schemeClr w14:val="tx1"/>
            </w14:solidFill>
          </w14:textFill>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7F82E"/>
    <w:multiLevelType w:val="singleLevel"/>
    <w:tmpl w:val="16A7F8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F5B9E"/>
    <w:rsid w:val="00122742"/>
    <w:rsid w:val="00ED3A9E"/>
    <w:rsid w:val="01187B8B"/>
    <w:rsid w:val="02392F1F"/>
    <w:rsid w:val="02DE5F82"/>
    <w:rsid w:val="03636E95"/>
    <w:rsid w:val="0672797D"/>
    <w:rsid w:val="070237E1"/>
    <w:rsid w:val="070A5DD0"/>
    <w:rsid w:val="08EA6AD0"/>
    <w:rsid w:val="0C5E2796"/>
    <w:rsid w:val="0C8B2E17"/>
    <w:rsid w:val="0D6628A7"/>
    <w:rsid w:val="0DAA0DD9"/>
    <w:rsid w:val="0EF36F37"/>
    <w:rsid w:val="10BD44AA"/>
    <w:rsid w:val="14556003"/>
    <w:rsid w:val="14E548B1"/>
    <w:rsid w:val="154C78E6"/>
    <w:rsid w:val="163A400F"/>
    <w:rsid w:val="17E654B3"/>
    <w:rsid w:val="188776DF"/>
    <w:rsid w:val="1AC4219E"/>
    <w:rsid w:val="1B424105"/>
    <w:rsid w:val="1B4F5B9E"/>
    <w:rsid w:val="1BBD5921"/>
    <w:rsid w:val="1CD94927"/>
    <w:rsid w:val="1E665A08"/>
    <w:rsid w:val="1F84266F"/>
    <w:rsid w:val="20A67CC9"/>
    <w:rsid w:val="233112A5"/>
    <w:rsid w:val="23E74905"/>
    <w:rsid w:val="270632A5"/>
    <w:rsid w:val="27487264"/>
    <w:rsid w:val="285024C4"/>
    <w:rsid w:val="2A1A0E5A"/>
    <w:rsid w:val="2A544389"/>
    <w:rsid w:val="2AA709A6"/>
    <w:rsid w:val="2D463A88"/>
    <w:rsid w:val="2ED81DA0"/>
    <w:rsid w:val="2EDF4E2D"/>
    <w:rsid w:val="35366812"/>
    <w:rsid w:val="366303A6"/>
    <w:rsid w:val="37FE0830"/>
    <w:rsid w:val="38373509"/>
    <w:rsid w:val="38B33FA6"/>
    <w:rsid w:val="3BDE6A9D"/>
    <w:rsid w:val="3D603B77"/>
    <w:rsid w:val="3FB358FF"/>
    <w:rsid w:val="3FC3217C"/>
    <w:rsid w:val="409E4693"/>
    <w:rsid w:val="42D44065"/>
    <w:rsid w:val="44EE108A"/>
    <w:rsid w:val="4A295E83"/>
    <w:rsid w:val="4A665711"/>
    <w:rsid w:val="4A790354"/>
    <w:rsid w:val="4B6C7DC6"/>
    <w:rsid w:val="4B96335C"/>
    <w:rsid w:val="4DA34831"/>
    <w:rsid w:val="51E83F6E"/>
    <w:rsid w:val="52F3434E"/>
    <w:rsid w:val="56644FAE"/>
    <w:rsid w:val="5ADB0ED5"/>
    <w:rsid w:val="5B1C24AE"/>
    <w:rsid w:val="5B1E2F1E"/>
    <w:rsid w:val="6298684C"/>
    <w:rsid w:val="6406769D"/>
    <w:rsid w:val="64285E5A"/>
    <w:rsid w:val="697724B4"/>
    <w:rsid w:val="6B5E6FC6"/>
    <w:rsid w:val="6D713FF0"/>
    <w:rsid w:val="6F7A25B4"/>
    <w:rsid w:val="706A5F0E"/>
    <w:rsid w:val="72872E72"/>
    <w:rsid w:val="74ED3DDE"/>
    <w:rsid w:val="77052EC9"/>
    <w:rsid w:val="776560E8"/>
    <w:rsid w:val="77AE7E55"/>
    <w:rsid w:val="77DC71D4"/>
    <w:rsid w:val="7AD95E6F"/>
    <w:rsid w:val="7B061A8E"/>
    <w:rsid w:val="7B976A2F"/>
    <w:rsid w:val="7C696F63"/>
    <w:rsid w:val="7F0428C5"/>
    <w:rsid w:val="7F6E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Body Text Indent 2"/>
    <w:basedOn w:val="1"/>
    <w:semiHidden/>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Hyperlink"/>
    <w:basedOn w:val="8"/>
    <w:qFormat/>
    <w:uiPriority w:val="0"/>
    <w:rPr>
      <w:color w:val="0000FF"/>
      <w:u w:val="single"/>
    </w:rPr>
  </w:style>
  <w:style w:type="character" w:customStyle="1" w:styleId="10">
    <w:name w:val="apple-converted-space"/>
    <w:basedOn w:val="8"/>
    <w:qFormat/>
    <w:uiPriority w:val="0"/>
  </w:style>
  <w:style w:type="character" w:customStyle="1" w:styleId="11">
    <w:name w:val="infodetail Char"/>
    <w:link w:val="12"/>
    <w:qFormat/>
    <w:uiPriority w:val="0"/>
    <w:rPr>
      <w:rFonts w:ascii="宋体" w:hAnsiTheme="minorHAnsi" w:eastAsiaTheme="minorEastAsia" w:cstheme="minorBidi"/>
      <w:color w:val="000000"/>
      <w:kern w:val="2"/>
      <w:sz w:val="24"/>
      <w:szCs w:val="24"/>
      <w:lang w:val="en-US" w:eastAsia="zh-CN" w:bidi="ar-SA"/>
    </w:rPr>
  </w:style>
  <w:style w:type="paragraph" w:customStyle="1" w:styleId="12">
    <w:name w:val="infodetail"/>
    <w:next w:val="3"/>
    <w:link w:val="11"/>
    <w:qFormat/>
    <w:uiPriority w:val="0"/>
    <w:pPr>
      <w:spacing w:before="100" w:beforeAutospacing="1" w:after="100" w:afterAutospacing="1" w:line="374" w:lineRule="atLeast"/>
    </w:pPr>
    <w:rPr>
      <w:rFonts w:ascii="宋体" w:hAnsiTheme="minorHAnsi" w:eastAsiaTheme="minorEastAsia" w:cstheme="minorBidi"/>
      <w:color w:val="000000"/>
      <w:kern w:val="2"/>
      <w:sz w:val="24"/>
      <w:szCs w:val="24"/>
      <w:lang w:val="en-US" w:eastAsia="zh-CN" w:bidi="ar-SA"/>
    </w:rPr>
  </w:style>
  <w:style w:type="character" w:customStyle="1" w:styleId="13">
    <w:name w:val="font21"/>
    <w:basedOn w:val="8"/>
    <w:qFormat/>
    <w:uiPriority w:val="0"/>
    <w:rPr>
      <w:rFonts w:hint="eastAsia" w:ascii="仿宋_GB2312" w:eastAsia="仿宋_GB2312" w:cs="仿宋_GB2312"/>
      <w:color w:val="000000"/>
      <w:sz w:val="21"/>
      <w:szCs w:val="21"/>
      <w:u w:val="none"/>
    </w:rPr>
  </w:style>
  <w:style w:type="character" w:customStyle="1" w:styleId="14">
    <w:name w:val="font81"/>
    <w:basedOn w:val="8"/>
    <w:qFormat/>
    <w:uiPriority w:val="0"/>
    <w:rPr>
      <w:rFonts w:ascii="Arial" w:hAnsi="Arial" w:cs="Arial"/>
      <w:color w:val="000000"/>
      <w:sz w:val="24"/>
      <w:szCs w:val="24"/>
      <w:u w:val="none"/>
    </w:rPr>
  </w:style>
  <w:style w:type="character" w:customStyle="1" w:styleId="15">
    <w:name w:val="font7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2021-03-31T11:03:00Z</dcterms:created>
  <dc:creator>孙岳鹏</dc:creator>
  <cp:lastModifiedBy>灵感不是曹操说来就来</cp:lastModifiedBy>
  <cp:lastPrinted>2021-05-31T08:54:00Z</cp:lastPrinted>
  <dcterms:modified xsi:type="dcterms:W3CDTF">2021-06-09T09:29:23Z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9A16C6736AAE4DEBA00D7301FE935421</vt:lpwstr>
  </property>
</Properties>
</file>