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43" w:firstLineChars="200"/>
        <w:jc w:val="left"/>
        <w:textAlignment w:val="baseline"/>
      </w:pPr>
      <w:r>
        <w:rPr>
          <w:rFonts w:ascii="仿宋_GB2312" w:hAnsi="宋体" w:eastAsia="仿宋_GB2312" w:cs="仿宋_GB2312"/>
          <w:b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（一）招聘岗位、人数和所需专业见下表：</w:t>
      </w:r>
    </w:p>
    <w:tbl>
      <w:tblPr>
        <w:tblW w:w="92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950"/>
        <w:gridCol w:w="1134"/>
        <w:gridCol w:w="1966"/>
        <w:gridCol w:w="4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ascii="仿宋" w:hAnsi="仿宋" w:eastAsia="仿宋" w:cs="仿宋"/>
                <w:b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需求数量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所需专业</w:t>
            </w:r>
          </w:p>
        </w:tc>
        <w:tc>
          <w:tcPr>
            <w:tcW w:w="4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计算机科学与技术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智能科学与技术</w:t>
            </w:r>
          </w:p>
        </w:tc>
        <w:tc>
          <w:tcPr>
            <w:tcW w:w="4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1.本科专业为计算机类优先；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2.具有工程经验和高级职称者优先。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软件工程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人工智能</w:t>
            </w:r>
          </w:p>
        </w:tc>
        <w:tc>
          <w:tcPr>
            <w:tcW w:w="4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1.本科专业为计算机类或软件工程优先；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2.具有工程经验和高级职称者优先。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信息与通信工程</w:t>
            </w:r>
          </w:p>
        </w:tc>
        <w:tc>
          <w:tcPr>
            <w:tcW w:w="4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1.本科专业为电子信息工程、通信工程优先；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2.具有工程经验和高级职称者优先。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电子科学与技术</w:t>
            </w:r>
          </w:p>
        </w:tc>
        <w:tc>
          <w:tcPr>
            <w:tcW w:w="4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1.本科专业为电子信息工程、通信工程优先；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2.具有工程经验和高级职称者优先。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控制科学与工程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机械工程</w:t>
            </w:r>
          </w:p>
        </w:tc>
        <w:tc>
          <w:tcPr>
            <w:tcW w:w="4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1.本科专业为自动化优先；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2.具有工程经验和高级职称者优先。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实验员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信息技术相关专业</w:t>
            </w:r>
          </w:p>
        </w:tc>
        <w:tc>
          <w:tcPr>
            <w:tcW w:w="4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Times New Roman"/>
                <w:b w:val="0"/>
                <w:caps w:val="0"/>
                <w:spacing w:val="0"/>
                <w:kern w:val="2"/>
                <w:sz w:val="13"/>
                <w:szCs w:val="13"/>
                <w:bdr w:val="none" w:color="auto" w:sz="0" w:space="0"/>
                <w:vertAlign w:val="baseline"/>
                <w:lang w:val="en-US" w:eastAsia="zh-CN" w:bidi="ar"/>
              </w:rPr>
              <w:t>具有“行业企业认证工程师”等专业资格证书者优先。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D1E2B"/>
    <w:rsid w:val="07D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2021-06-12T04:40:00Z</dcterms:created>
  <dc:creator>ぺ灬cc果冻ル</dc:creator>
  <cp:lastModifiedBy>ぺ灬cc果冻ル</cp:lastModifiedBy>
  <dcterms:modified xsi:type="dcterms:W3CDTF">2021-06-12T04:41:31Z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