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E5E5E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E5E5E"/>
          <w:spacing w:val="0"/>
          <w:sz w:val="24"/>
          <w:szCs w:val="24"/>
          <w:u w:val="none"/>
          <w:bdr w:val="none" w:color="auto" w:sz="0" w:space="0"/>
          <w:shd w:val="clear" w:fill="FFFFFF"/>
        </w:rPr>
        <w:t>招聘条件、岗位及人数</w:t>
      </w:r>
    </w:p>
    <w:tbl>
      <w:tblPr>
        <w:tblW w:w="104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900"/>
        <w:gridCol w:w="900"/>
        <w:gridCol w:w="2310"/>
        <w:gridCol w:w="1830"/>
        <w:gridCol w:w="1230"/>
        <w:gridCol w:w="16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人数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专业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条件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辅助巡查执法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A01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物流工程B120602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全日制本科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夜间执法、机动性强、边远山区基层所工作，适合男性。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辅助巡查执法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A02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电气工程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及其自动化B080601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全日制本科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辅助巡查执法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A03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农学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B090101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全日制本科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辅助巡查执法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A04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财务管理B120204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全日制本科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4"/>
                <w:szCs w:val="24"/>
                <w:u w:val="none"/>
                <w:bdr w:val="none" w:color="auto" w:sz="0" w:space="0"/>
              </w:rPr>
              <w:t>35周岁以下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E5E5E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E5E5E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有意应聘人员要求35周岁以下（年龄计算截至报名开始日）。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43AAC"/>
    <w:rsid w:val="59C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2021-06-22T09:23:00Z</dcterms:created>
  <dc:creator>Administrator</dc:creator>
  <cp:lastModifiedBy>Administrator</cp:lastModifiedBy>
  <dcterms:modified xsi:type="dcterms:W3CDTF">2021-06-22T10:04:30Z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