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555" w:lineRule="atLeast"/>
        <w:ind w:left="720"/>
      </w:pPr>
      <w:r>
        <w:rPr>
          <w:rStyle w:val="5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招聘岗位及要求</w:t>
      </w:r>
    </w:p>
    <w:tbl>
      <w:tblPr>
        <w:tblW w:w="87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560"/>
        <w:gridCol w:w="1410"/>
        <w:gridCol w:w="4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岗位性质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上岗条件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医师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专业技术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1人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285" w:lineRule="atLeast"/>
            </w:pPr>
            <w:r>
              <w:rPr>
                <w:rFonts w:hint="eastAsia" w:ascii="仿宋" w:hAnsi="仿宋" w:eastAsia="仿宋" w:cs="仿宋"/>
                <w:color w:val="333333"/>
                <w:sz w:val="31"/>
                <w:szCs w:val="31"/>
                <w:bdr w:val="none" w:color="auto" w:sz="0" w:space="0"/>
              </w:rPr>
              <w:t>1.政治立场坚定，思想品德端正，无违法违纪记录；2.具有全日制大专以上学历；3.有执业医师证；4.工作认真负责，能安于本职工作，服务意识强。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F0969"/>
    <w:rsid w:val="75B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2021-07-06T02:47:00Z</dcterms:created>
  <dc:creator>Administrator</dc:creator>
  <cp:lastModifiedBy>Administrator</cp:lastModifiedBy>
  <dcterms:modified xsi:type="dcterms:W3CDTF">2021-07-06T06:25:45Z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