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1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660"/>
        <w:gridCol w:w="915"/>
        <w:gridCol w:w="445"/>
        <w:gridCol w:w="290"/>
        <w:gridCol w:w="1023"/>
        <w:gridCol w:w="822"/>
        <w:gridCol w:w="556"/>
        <w:gridCol w:w="1424"/>
        <w:gridCol w:w="1980"/>
        <w:gridCol w:w="687"/>
        <w:gridCol w:w="953"/>
        <w:gridCol w:w="2125"/>
        <w:gridCol w:w="26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2629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333333"/>
                <w:spacing w:val="8"/>
                <w:sz w:val="32"/>
                <w:szCs w:val="32"/>
                <w:shd w:val="clear" w:color="auto" w:fill="FFFFFF"/>
                <w:lang w:bidi="ar"/>
              </w:rPr>
            </w:pPr>
            <w:bookmarkStart w:id="2" w:name="_GoBack"/>
            <w:bookmarkEnd w:id="2"/>
            <w:r>
              <w:rPr>
                <w:rFonts w:hint="eastAsia" w:ascii="仿宋" w:hAnsi="仿宋" w:eastAsia="仿宋" w:cs="仿宋"/>
                <w:color w:val="333333"/>
                <w:spacing w:val="8"/>
                <w:sz w:val="32"/>
                <w:szCs w:val="32"/>
                <w:shd w:val="clear" w:color="auto" w:fill="FFFFFF"/>
                <w:lang w:bidi="ar"/>
              </w:rPr>
              <w:t>附件1</w:t>
            </w:r>
          </w:p>
        </w:tc>
        <w:tc>
          <w:tcPr>
            <w:tcW w:w="12532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铜川市妇幼保健院2021年第二批公开招聘工作人员岗位计划表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序号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单位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单位性质               /经费形式</w:t>
            </w:r>
          </w:p>
        </w:tc>
        <w:tc>
          <w:tcPr>
            <w:tcW w:w="7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岗位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代码</w:t>
            </w:r>
          </w:p>
        </w:tc>
        <w:tc>
          <w:tcPr>
            <w:tcW w:w="10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招考岗位</w:t>
            </w:r>
          </w:p>
        </w:tc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岗位类别</w:t>
            </w:r>
          </w:p>
        </w:tc>
        <w:tc>
          <w:tcPr>
            <w:tcW w:w="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人数</w:t>
            </w:r>
          </w:p>
        </w:tc>
        <w:tc>
          <w:tcPr>
            <w:tcW w:w="3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专业</w:t>
            </w:r>
          </w:p>
        </w:tc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学历</w:t>
            </w:r>
          </w:p>
        </w:tc>
        <w:tc>
          <w:tcPr>
            <w:tcW w:w="9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学位</w:t>
            </w:r>
          </w:p>
        </w:tc>
        <w:tc>
          <w:tcPr>
            <w:tcW w:w="21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考试类别</w:t>
            </w:r>
          </w:p>
        </w:tc>
        <w:tc>
          <w:tcPr>
            <w:tcW w:w="2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本科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研究生</w:t>
            </w: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  <w:jc w:val="center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202101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临床医师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专业技术岗位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9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临床医学100201K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内科学100201、儿科学100202、影像医学与核医学100207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本科及以上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学士学位及以上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医疗卫生类-西医临床岗位</w:t>
            </w:r>
          </w:p>
        </w:tc>
        <w:tc>
          <w:tcPr>
            <w:tcW w:w="2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本科学历，年龄35周岁及以下；硕士研究生学历，年龄在40周岁及以下；博士研究生学历，年龄在45周岁及以下；第一学历均必须具备考取执业医师资格的条件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铜川市妇幼保健院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差额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202102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临床医师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专业技术岗位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9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临床医学100201K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外科学100210、妇产科学100211、麻醉学100217、急诊医学100218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本科及以上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学士学位及以上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医疗卫生类-西医临床岗位</w:t>
            </w:r>
          </w:p>
        </w:tc>
        <w:tc>
          <w:tcPr>
            <w:tcW w:w="2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202103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中西医临床医师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专业技术岗位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中西医临床医学100601K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中西医结合临床100602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本科及以上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学士学位及以上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医疗卫生类-中医临床岗位</w:t>
            </w:r>
          </w:p>
        </w:tc>
        <w:tc>
          <w:tcPr>
            <w:tcW w:w="2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202104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针灸推拿医师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专业技术岗位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针灸推拿学100502K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针灸推拿学100512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本科及以上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学士学位及以上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医疗卫生类-中医临床岗位</w:t>
            </w:r>
          </w:p>
        </w:tc>
        <w:tc>
          <w:tcPr>
            <w:tcW w:w="2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202105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内科医师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专业技术岗位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临床医学100201K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内科学100201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本科及以上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学士学位及以上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医疗卫生类-西医临床岗位</w:t>
            </w:r>
          </w:p>
        </w:tc>
        <w:tc>
          <w:tcPr>
            <w:tcW w:w="2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202106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创伤外科医师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专业技术岗位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临床医学100201K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外科学100210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本科及以上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学士学位及以上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医疗卫生类-西医临床岗位</w:t>
            </w:r>
          </w:p>
        </w:tc>
        <w:tc>
          <w:tcPr>
            <w:tcW w:w="2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202107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普通外科医师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专业技术岗位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临床医学100201K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外科学100210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本科及以上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学士学位及以上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医疗卫生类-西医临床岗位</w:t>
            </w:r>
          </w:p>
        </w:tc>
        <w:tc>
          <w:tcPr>
            <w:tcW w:w="2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202108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新生儿科医师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专业技术岗位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临床医学100201K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儿科学100202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本科及以上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学士学位及以上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医疗卫生类-西医临床岗位</w:t>
            </w:r>
          </w:p>
        </w:tc>
        <w:tc>
          <w:tcPr>
            <w:tcW w:w="2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202109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手麻科麻醉医师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专业技术岗位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麻醉学100202TK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麻醉学100217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本科及以上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学士学位及以上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医疗卫生类-西医临床岗位</w:t>
            </w:r>
          </w:p>
        </w:tc>
        <w:tc>
          <w:tcPr>
            <w:tcW w:w="2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202110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急诊科医师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专业技术岗位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临床医学100201K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急诊医学100218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本科及以上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学士学位及以上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医疗卫生类-西医临床岗位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</w:tbl>
    <w:p>
      <w:pPr>
        <w:pStyle w:val="4"/>
        <w:widowControl/>
        <w:shd w:val="clear" w:color="auto" w:fill="FFFFFF"/>
        <w:spacing w:before="0" w:beforeAutospacing="0" w:after="0" w:afterAutospacing="0" w:line="660" w:lineRule="exact"/>
        <w:jc w:val="both"/>
        <w:rPr>
          <w:rFonts w:hint="eastAsia" w:ascii="仿宋" w:hAnsi="仿宋" w:eastAsia="仿宋" w:cs="仿宋"/>
          <w:color w:val="333333"/>
          <w:spacing w:val="8"/>
          <w:kern w:val="2"/>
          <w:sz w:val="15"/>
          <w:szCs w:val="15"/>
          <w:shd w:val="clear" w:color="auto" w:fill="FFFFFF"/>
        </w:rPr>
        <w:sectPr>
          <w:pgSz w:w="16838" w:h="11906" w:orient="landscape"/>
          <w:pgMar w:top="686" w:right="1440" w:bottom="686" w:left="144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5"/>
        <w:tblpPr w:leftFromText="180" w:rightFromText="180" w:vertAnchor="text" w:horzAnchor="page" w:tblpXSpec="center" w:tblpY="245"/>
        <w:tblOverlap w:val="never"/>
        <w:tblW w:w="151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604"/>
        <w:gridCol w:w="993"/>
        <w:gridCol w:w="710"/>
        <w:gridCol w:w="993"/>
        <w:gridCol w:w="852"/>
        <w:gridCol w:w="567"/>
        <w:gridCol w:w="1419"/>
        <w:gridCol w:w="1989"/>
        <w:gridCol w:w="681"/>
        <w:gridCol w:w="975"/>
        <w:gridCol w:w="2129"/>
        <w:gridCol w:w="25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5"/>
                <w:szCs w:val="15"/>
              </w:rPr>
            </w:pPr>
            <w:bookmarkStart w:id="0" w:name="_Hlk7771296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序号</w:t>
            </w:r>
          </w:p>
        </w:tc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单位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单位性质               /经费形式</w:t>
            </w:r>
          </w:p>
        </w:tc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  <w:lang w:eastAsia="zh-CN" w:bidi="ar"/>
              </w:rPr>
              <w:t>代码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招考岗位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岗位类别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 xml:space="preserve">招聘 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人数</w:t>
            </w:r>
          </w:p>
        </w:tc>
        <w:tc>
          <w:tcPr>
            <w:tcW w:w="3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专业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学历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学位</w:t>
            </w:r>
          </w:p>
        </w:tc>
        <w:tc>
          <w:tcPr>
            <w:tcW w:w="21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b/>
                <w:bCs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sz w:val="15"/>
                <w:szCs w:val="15"/>
                <w:lang w:bidi="ar"/>
              </w:rPr>
              <w:t>考试类别</w:t>
            </w:r>
          </w:p>
        </w:tc>
        <w:tc>
          <w:tcPr>
            <w:tcW w:w="2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本科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研究生</w:t>
            </w: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1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11</w:t>
            </w:r>
          </w:p>
        </w:tc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铜川市妇幼保健院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差额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202111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功能科诊断医师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专业技术岗位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医学影像100203TK、临床医学100201K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影像医学与核医学100207、临床医学1002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本科及以上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学士学位及以上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</w:p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医疗卫生类-西医临床岗位</w:t>
            </w:r>
          </w:p>
        </w:tc>
        <w:tc>
          <w:tcPr>
            <w:tcW w:w="2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12</w:t>
            </w:r>
          </w:p>
        </w:tc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202112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影像科诊断医师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专业技术岗位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医学影像100203TK、临床医学100201K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影像医学与核医学100207、临床医学1002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本科及以上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学士学位及以上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</w:p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医疗卫生类-西医临床岗位</w:t>
            </w:r>
          </w:p>
        </w:tc>
        <w:tc>
          <w:tcPr>
            <w:tcW w:w="2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13</w:t>
            </w:r>
          </w:p>
        </w:tc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202113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中医科医师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专业技术岗位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中医学100501k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中医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诊断学100505、中医内科学100506、中医外科学100507、中医骨伤科学100508、中医妇科学100509、中医儿科学100510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本科及以上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学士学位及以上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</w:p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</w:p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医疗卫生类-中医临床岗位</w:t>
            </w:r>
          </w:p>
        </w:tc>
        <w:tc>
          <w:tcPr>
            <w:tcW w:w="2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14</w:t>
            </w:r>
          </w:p>
        </w:tc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202114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胃镜室医师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专业技术岗位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临床医学100201K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内科学100201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本科及以上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学士学位及以上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医疗卫生类-西医临床岗位</w:t>
            </w:r>
          </w:p>
        </w:tc>
        <w:tc>
          <w:tcPr>
            <w:tcW w:w="2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15</w:t>
            </w:r>
          </w:p>
        </w:tc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202115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孕产保健科助产士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专业技术岗位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护理学101101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护理学100209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本科及以上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学士学位及以上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医疗卫生类-护理岗位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本科学历，年龄35周岁及以下；硕士研究生学历，年龄在40周岁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及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以下；博士研究生学历，年龄在45周岁及以下</w:t>
            </w:r>
            <w:r>
              <w:rPr>
                <w:rStyle w:val="7"/>
                <w:rFonts w:hAnsi="宋体"/>
                <w:sz w:val="15"/>
                <w:szCs w:val="15"/>
                <w:lang w:bidi="ar"/>
              </w:rPr>
              <w:t>。本岗位第一学历均要求本科，助产方向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16</w:t>
            </w:r>
          </w:p>
        </w:tc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202116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药剂科临床药师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专业技术岗位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临床药学100703TK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药剂学100702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本科及以上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学士学位及以上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医疗卫生类-药剂岗位</w:t>
            </w:r>
          </w:p>
        </w:tc>
        <w:tc>
          <w:tcPr>
            <w:tcW w:w="2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本科学历，年龄35周岁及以下；硕士研究生学历，年龄在40周岁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及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以下；博士研究生学历，年龄在45周岁及以下</w:t>
            </w:r>
            <w:r>
              <w:rPr>
                <w:rStyle w:val="7"/>
                <w:rFonts w:hAnsi="宋体"/>
                <w:sz w:val="15"/>
                <w:szCs w:val="15"/>
                <w:lang w:bidi="ar"/>
              </w:rPr>
              <w:t>。第一学历均要求本科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17</w:t>
            </w:r>
          </w:p>
        </w:tc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202117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药剂科药剂师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专业技术岗位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药学100701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药剂学100702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本科及以上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学士学位及以上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医疗卫生类-药剂岗位</w:t>
            </w:r>
          </w:p>
        </w:tc>
        <w:tc>
          <w:tcPr>
            <w:tcW w:w="2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18</w:t>
            </w:r>
          </w:p>
        </w:tc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202118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儿童早期发育中心康复技师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专业技术岗位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康复治疗学101005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康复医学与理疗学100215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本科及以上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学士学位及以上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</w:p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医疗卫生类-医学技术岗位</w:t>
            </w:r>
          </w:p>
        </w:tc>
        <w:tc>
          <w:tcPr>
            <w:tcW w:w="2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19</w:t>
            </w:r>
          </w:p>
        </w:tc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202119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统计信息科干事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专业技术岗位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计算机科学与技术080901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计算机应用技术081203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本科及以上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  <w:highlight w:val="none"/>
                <w:lang w:bidi="ar"/>
              </w:rPr>
              <w:t>学士学位及以上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2"/>
              <w:ind w:firstLine="0" w:firstLineChars="0"/>
              <w:jc w:val="left"/>
              <w:rPr>
                <w:sz w:val="15"/>
                <w:szCs w:val="15"/>
                <w:highlight w:val="none"/>
              </w:rPr>
            </w:pPr>
          </w:p>
          <w:p>
            <w:pPr>
              <w:pStyle w:val="2"/>
              <w:ind w:firstLine="0" w:firstLineChars="0"/>
              <w:jc w:val="left"/>
              <w:rPr>
                <w:rFonts w:hint="eastAsia" w:eastAsia="宋体"/>
                <w:sz w:val="15"/>
                <w:szCs w:val="15"/>
                <w:highlight w:val="none"/>
                <w:lang w:eastAsia="zh-CN"/>
              </w:rPr>
            </w:pPr>
            <w:r>
              <w:rPr>
                <w:rFonts w:hint="eastAsia"/>
                <w:sz w:val="15"/>
                <w:szCs w:val="15"/>
                <w:highlight w:val="none"/>
              </w:rPr>
              <w:t>综合管理</w:t>
            </w:r>
            <w:r>
              <w:rPr>
                <w:rFonts w:hint="eastAsia"/>
                <w:sz w:val="15"/>
                <w:szCs w:val="15"/>
                <w:highlight w:val="none"/>
                <w:lang w:eastAsia="zh-CN"/>
              </w:rPr>
              <w:t>类</w:t>
            </w:r>
          </w:p>
        </w:tc>
        <w:tc>
          <w:tcPr>
            <w:tcW w:w="2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</w:p>
        </w:tc>
      </w:tr>
      <w:bookmarkEnd w:id="0"/>
    </w:tbl>
    <w:p>
      <w:pPr>
        <w:widowControl/>
        <w:jc w:val="center"/>
        <w:textAlignment w:val="center"/>
        <w:rPr>
          <w:rFonts w:hint="eastAsia" w:ascii="宋体" w:hAnsi="宋体" w:cs="宋体"/>
          <w:b/>
          <w:bCs/>
          <w:color w:val="000000"/>
          <w:kern w:val="0"/>
          <w:sz w:val="15"/>
          <w:szCs w:val="15"/>
          <w:lang w:eastAsia="zh-CN" w:bidi="ar"/>
        </w:rPr>
        <w:sectPr>
          <w:pgSz w:w="16838" w:h="11906" w:orient="landscape"/>
          <w:pgMar w:top="743" w:right="1440" w:bottom="686" w:left="1440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  <w:bookmarkStart w:id="1" w:name="_Hlk77714147"/>
    </w:p>
    <w:tbl>
      <w:tblPr>
        <w:tblStyle w:val="5"/>
        <w:tblpPr w:leftFromText="180" w:rightFromText="180" w:vertAnchor="text" w:horzAnchor="page" w:tblpXSpec="center" w:tblpY="-7304"/>
        <w:tblOverlap w:val="never"/>
        <w:tblW w:w="151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620"/>
        <w:gridCol w:w="930"/>
        <w:gridCol w:w="795"/>
        <w:gridCol w:w="975"/>
        <w:gridCol w:w="855"/>
        <w:gridCol w:w="540"/>
        <w:gridCol w:w="1425"/>
        <w:gridCol w:w="1980"/>
        <w:gridCol w:w="705"/>
        <w:gridCol w:w="960"/>
        <w:gridCol w:w="2115"/>
        <w:gridCol w:w="25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eastAsia="zh-CN" w:bidi="a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pStyle w:val="2"/>
              <w:ind w:firstLine="151" w:firstLineChars="100"/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65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eastAsia="zh-CN"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eastAsia="zh-CN" w:bidi="ar"/>
              </w:rPr>
              <w:t>序号</w:t>
            </w:r>
          </w:p>
        </w:tc>
        <w:tc>
          <w:tcPr>
            <w:tcW w:w="62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单位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单位性质               /经费形式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岗位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代码</w:t>
            </w: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招考岗位</w:t>
            </w: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岗位类别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人数</w:t>
            </w:r>
          </w:p>
        </w:tc>
        <w:tc>
          <w:tcPr>
            <w:tcW w:w="340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专业</w:t>
            </w:r>
          </w:p>
        </w:tc>
        <w:tc>
          <w:tcPr>
            <w:tcW w:w="70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学历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学位</w:t>
            </w:r>
          </w:p>
        </w:tc>
        <w:tc>
          <w:tcPr>
            <w:tcW w:w="21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</w:p>
          <w:p>
            <w:pPr>
              <w:pStyle w:val="2"/>
              <w:ind w:firstLine="151" w:firstLineChars="100"/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考试类别</w:t>
            </w:r>
          </w:p>
        </w:tc>
        <w:tc>
          <w:tcPr>
            <w:tcW w:w="25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备注</w:t>
            </w:r>
          </w:p>
        </w:tc>
      </w:tr>
      <w:bookmarkEnd w:id="1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本科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研究生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铜川市妇幼保健院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差额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202120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设备维修师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专业技术岗位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电气工程及其自动化080601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电气工程0808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  <w:t>学士学位及以上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18"/>
                <w:szCs w:val="18"/>
                <w:highlight w:val="none"/>
              </w:rPr>
            </w:pPr>
          </w:p>
          <w:p>
            <w:pPr>
              <w:jc w:val="left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  <w:highlight w:val="none"/>
              </w:rPr>
              <w:t>综合管理</w:t>
            </w: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  <w:highlight w:val="none"/>
                <w:lang w:eastAsia="zh-CN"/>
              </w:rPr>
              <w:t>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202121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编码员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专业技术岗位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公共事业管理110302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社会医学与卫生事业管理120402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学士学位及以上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医疗卫生类-公共卫生管理岗位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本科学历，年龄在35周岁及以下，要求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卫生信息方向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；硕士研究生，年龄在40周岁及以下；博士研究生，年龄在45周岁及以下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  <w:jc w:val="center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202122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财务科会计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专业技术岗位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会计学120203K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会计学120201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  <w:t>学士学位及以上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  <w:t>综合管理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本科学历，年龄在35周岁及以下；硕士研究生，年龄在40周岁及以下。本岗位均具有初级及以上会计专业技术资格证书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  <w:jc w:val="center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202123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统计员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专业技术岗位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统计学071201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流行病与卫生统计学100401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  <w:t>学士学位及以上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  <w:t>综合管理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本科学历，年龄在35周岁及以下；硕士研究生，年龄在40周岁及以下；博士研究生，年龄在45周岁及以下。本岗位均具有初级及以上统计专业技术资格证书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  <w:jc w:val="center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20212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医院行政管理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管理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岗位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行政管理110301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社会医学与卫生事业管理120402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学士学位及以上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pStyle w:val="2"/>
              <w:rPr>
                <w:lang w:bidi="ar"/>
              </w:rPr>
            </w:pPr>
          </w:p>
          <w:p>
            <w:pPr>
              <w:pStyle w:val="2"/>
              <w:ind w:firstLine="0" w:firstLineChars="0"/>
              <w:rPr>
                <w:rFonts w:hint="eastAsia" w:eastAsia="仿宋_GB2312"/>
                <w:sz w:val="15"/>
                <w:szCs w:val="15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综合管理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本科学历，年龄在35周岁及以下；硕士研究生，年龄在40周岁及以下；博士研究生，年龄在45周岁及以下。本岗位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均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具有二甲及以上医院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两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年行政管理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工作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经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020" w:right="1417" w:bottom="102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2479A4"/>
    <w:rsid w:val="02993669"/>
    <w:rsid w:val="02F323FF"/>
    <w:rsid w:val="10E90F26"/>
    <w:rsid w:val="27980540"/>
    <w:rsid w:val="29CC0DCA"/>
    <w:rsid w:val="2E2340C3"/>
    <w:rsid w:val="412479A4"/>
    <w:rsid w:val="554B582B"/>
    <w:rsid w:val="72AC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21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2021-07-21T08:28:00Z</dcterms:created>
  <dc:creator>Administrator</dc:creator>
  <cp:lastModifiedBy>ぺ灬cc果冻ル</cp:lastModifiedBy>
  <dcterms:modified xsi:type="dcterms:W3CDTF">2021-07-26T02:13:08Z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DA952D9A23B2491EA248B1E2F3C4595D</vt:lpwstr>
  </property>
</Properties>
</file>