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95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海盐县人力资源协会招聘工作人员</w:t>
      </w:r>
      <w:r>
        <w:rPr>
          <w:b/>
          <w:color w:val="000000"/>
          <w:sz w:val="30"/>
          <w:szCs w:val="30"/>
        </w:rPr>
        <w:t>报名表</w:t>
      </w:r>
    </w:p>
    <w:tbl>
      <w:tblPr>
        <w:tblStyle w:val="2"/>
        <w:tblW w:w="99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276"/>
        <w:gridCol w:w="1355"/>
        <w:gridCol w:w="1360"/>
        <w:gridCol w:w="120"/>
        <w:gridCol w:w="1300"/>
        <w:gridCol w:w="259"/>
        <w:gridCol w:w="1134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身份证号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民族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户口所在地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政治面貌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婚姻状况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毕业院校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学位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专业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参加工作时间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</w:rPr>
            </w:pPr>
            <w:r>
              <w:rPr>
                <w:rFonts w:hint="eastAsia"/>
                <w:color w:val="000000"/>
              </w:rPr>
              <w:t>现工作单位</w:t>
            </w:r>
          </w:p>
        </w:tc>
        <w:tc>
          <w:tcPr>
            <w:tcW w:w="6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籍贯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健康状况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工作、学习简历、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（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</w:rPr>
              <w:t>从高中填起）</w:t>
            </w:r>
          </w:p>
        </w:tc>
        <w:tc>
          <w:tcPr>
            <w:tcW w:w="864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奖惩情况</w:t>
            </w:r>
          </w:p>
        </w:tc>
        <w:tc>
          <w:tcPr>
            <w:tcW w:w="864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个人特长</w:t>
            </w:r>
          </w:p>
        </w:tc>
        <w:tc>
          <w:tcPr>
            <w:tcW w:w="864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  <w:tc>
          <w:tcPr>
            <w:tcW w:w="864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color w:val="000000"/>
              </w:rPr>
              <w:t>本人声明：上述填写内容真实完整。如有不实，本人愿承担一切法律责任及后果。</w:t>
            </w:r>
          </w:p>
        </w:tc>
      </w:tr>
    </w:tbl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53C66"/>
    <w:rsid w:val="7525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2021-07-27T02:53:00Z</dcterms:created>
  <dc:creator>花花水果</dc:creator>
  <cp:lastModifiedBy>花花水果</cp:lastModifiedBy>
  <dcterms:modified xsi:type="dcterms:W3CDTF">2021-07-27T02:53:34Z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2A81EDB0347740A899FFF12577451C9B</vt:lpwstr>
  </property>
</Properties>
</file>