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D8" w:rsidRDefault="007911F1">
      <w:pPr>
        <w:ind w:firstLineChars="145" w:firstLine="406"/>
        <w:jc w:val="left"/>
        <w:rPr>
          <w:rStyle w:val="NormalCharacter"/>
          <w:rFonts w:ascii="楷体_GB2312" w:eastAsia="楷体_GB2312" w:hAnsi="楷体_GB2312"/>
          <w:sz w:val="28"/>
          <w:szCs w:val="28"/>
        </w:rPr>
      </w:pPr>
      <w:r>
        <w:rPr>
          <w:rStyle w:val="NormalCharacter"/>
          <w:rFonts w:ascii="楷体_GB2312" w:eastAsia="楷体_GB2312" w:hAnsi="楷体_GB2312"/>
          <w:sz w:val="28"/>
          <w:szCs w:val="28"/>
        </w:rPr>
        <w:t>附件</w:t>
      </w:r>
      <w:r>
        <w:rPr>
          <w:rStyle w:val="NormalCharacter"/>
          <w:rFonts w:ascii="楷体_GB2312" w:eastAsia="楷体_GB2312" w:hAnsi="楷体_GB2312"/>
          <w:sz w:val="28"/>
          <w:szCs w:val="28"/>
        </w:rPr>
        <w:t>1</w:t>
      </w:r>
      <w:r>
        <w:rPr>
          <w:rStyle w:val="NormalCharacter"/>
          <w:rFonts w:ascii="楷体_GB2312" w:eastAsia="楷体_GB2312" w:hAnsi="楷体_GB2312"/>
          <w:sz w:val="28"/>
          <w:szCs w:val="28"/>
        </w:rPr>
        <w:t>：</w:t>
      </w:r>
    </w:p>
    <w:tbl>
      <w:tblPr>
        <w:tblW w:w="138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/>
      </w:tblPr>
      <w:tblGrid>
        <w:gridCol w:w="1065"/>
        <w:gridCol w:w="1275"/>
        <w:gridCol w:w="705"/>
        <w:gridCol w:w="900"/>
        <w:gridCol w:w="1077"/>
        <w:gridCol w:w="3540"/>
        <w:gridCol w:w="1515"/>
        <w:gridCol w:w="885"/>
        <w:gridCol w:w="780"/>
        <w:gridCol w:w="1050"/>
        <w:gridCol w:w="1038"/>
      </w:tblGrid>
      <w:tr w:rsidR="001D0DD8">
        <w:trPr>
          <w:trHeight w:val="700"/>
        </w:trPr>
        <w:tc>
          <w:tcPr>
            <w:tcW w:w="13830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Style w:val="NormalCharacter"/>
                <w:rFonts w:ascii="方正小标宋简体" w:eastAsia="方正小标宋简体" w:hAnsi="方正小标宋简体"/>
                <w:kern w:val="0"/>
                <w:sz w:val="36"/>
                <w:szCs w:val="36"/>
              </w:rPr>
              <w:t>七台河市水务局</w:t>
            </w:r>
            <w:r>
              <w:rPr>
                <w:rStyle w:val="NormalCharacter"/>
                <w:rFonts w:ascii="方正小标宋简体" w:eastAsia="方正小标宋简体" w:hAnsi="方正小标宋简体"/>
                <w:kern w:val="0"/>
                <w:sz w:val="36"/>
                <w:szCs w:val="36"/>
              </w:rPr>
              <w:t>202</w:t>
            </w:r>
            <w:r>
              <w:rPr>
                <w:rStyle w:val="NormalCharacter"/>
                <w:rFonts w:ascii="方正小标宋简体" w:eastAsia="方正小标宋简体" w:hAnsi="方正小标宋简体" w:hint="eastAsia"/>
                <w:kern w:val="0"/>
                <w:sz w:val="36"/>
                <w:szCs w:val="36"/>
              </w:rPr>
              <w:t>1</w:t>
            </w:r>
            <w:r>
              <w:rPr>
                <w:rStyle w:val="NormalCharacter"/>
                <w:rFonts w:ascii="方正小标宋简体" w:eastAsia="方正小标宋简体" w:hAnsi="方正小标宋简体"/>
                <w:kern w:val="0"/>
                <w:sz w:val="36"/>
                <w:szCs w:val="36"/>
              </w:rPr>
              <w:t>年急需人才引进目录</w:t>
            </w:r>
          </w:p>
        </w:tc>
      </w:tr>
      <w:tr w:rsidR="001D0DD8">
        <w:trPr>
          <w:trHeight w:val="480"/>
        </w:trPr>
        <w:tc>
          <w:tcPr>
            <w:tcW w:w="106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单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位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需求岗位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需求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数量</w:t>
            </w:r>
          </w:p>
        </w:tc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24"/>
                <w:szCs w:val="24"/>
                <w:lang/>
              </w:rPr>
              <w:t>专业要求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学历要求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年龄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要求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引进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方式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编制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br/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类型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引进时间</w:t>
            </w:r>
          </w:p>
        </w:tc>
      </w:tr>
      <w:tr w:rsidR="001D0DD8">
        <w:trPr>
          <w:trHeight w:val="780"/>
        </w:trPr>
        <w:tc>
          <w:tcPr>
            <w:tcW w:w="106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1D0DD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1D0DD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1D0DD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一级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目录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二级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目录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/>
              </w:rPr>
              <w:t>具体专业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1D0DD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1D0DD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1D0DD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1D0DD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DD8" w:rsidRDefault="001D0DD8">
            <w:pPr>
              <w:jc w:val="center"/>
              <w:rPr>
                <w:rFonts w:ascii="黑体" w:eastAsia="黑体" w:hAnsi="宋体" w:cs="黑体"/>
                <w:sz w:val="24"/>
                <w:szCs w:val="24"/>
              </w:rPr>
            </w:pPr>
          </w:p>
        </w:tc>
      </w:tr>
      <w:tr w:rsidR="001D0DD8">
        <w:trPr>
          <w:trHeight w:val="721"/>
        </w:trPr>
        <w:tc>
          <w:tcPr>
            <w:tcW w:w="1065" w:type="dxa"/>
            <w:vMerge w:val="restar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七台河市水务局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水资源保护与节约用水保障中心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lang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管理学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会计审计</w:t>
            </w:r>
          </w:p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会计、会计学、会计与审计、审计学、财会、财务会计与审计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统招本科二批次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A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段及以上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周岁及以下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直接引进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自收自支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事业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2021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年</w:t>
            </w:r>
          </w:p>
        </w:tc>
      </w:tr>
      <w:tr w:rsidR="001D0DD8">
        <w:trPr>
          <w:trHeight w:val="1515"/>
        </w:trPr>
        <w:tc>
          <w:tcPr>
            <w:tcW w:w="106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1D0DD8">
            <w:pPr>
              <w:jc w:val="center"/>
              <w:rPr>
                <w:rFonts w:ascii="仿宋_GB2312" w:eastAsia="仿宋_GB2312" w:hAnsi="宋体" w:cs="仿宋_GB2312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1D0DD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lang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理工学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水利水电水工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水利工程、水利水电工程、水文学及水资源、水文与水资源、水文与水资源工程、水文与水资源利用、水政水资源管理、水利工程施工技术、水利科学与工程、农业水利技术、农业水利工程、城市水利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统招本科二批次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A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段及以上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周岁及以下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直接引进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自收自支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事业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2021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年</w:t>
            </w:r>
          </w:p>
        </w:tc>
      </w:tr>
      <w:tr w:rsidR="001D0DD8">
        <w:trPr>
          <w:trHeight w:val="1655"/>
        </w:trPr>
        <w:tc>
          <w:tcPr>
            <w:tcW w:w="106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1D0DD8">
            <w:pPr>
              <w:jc w:val="center"/>
              <w:rPr>
                <w:rFonts w:ascii="仿宋_GB2312" w:eastAsia="仿宋_GB2312" w:hAnsi="宋体" w:cs="仿宋_GB2312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水利综合保障中心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lang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理工学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农业工程、水利水电水工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农业水利工程、水利水电工程、水利工程、水利水电建筑工程、水利水电建筑工程技术、水利水电工程与管理、水利水电工程管理、水文学及水资源、水文与水资源、水文与水资源工程、水文与水资源利用、水工结构工程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统招本科一批次及以上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周岁及以下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直接引进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全额事业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2021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年</w:t>
            </w:r>
          </w:p>
        </w:tc>
      </w:tr>
      <w:tr w:rsidR="001D0DD8">
        <w:trPr>
          <w:trHeight w:val="2020"/>
        </w:trPr>
        <w:tc>
          <w:tcPr>
            <w:tcW w:w="106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1D0DD8">
            <w:pPr>
              <w:jc w:val="center"/>
              <w:rPr>
                <w:rFonts w:ascii="仿宋_GB2312" w:eastAsia="仿宋_GB2312" w:hAnsi="宋体" w:cs="仿宋_GB2312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1D0DD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lang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理工学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农业工程、水利水电水工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农业水利工程、水利工程、水利水电工程、水利水电建筑工程、水利水电建筑工程技术、水利水电工程与管理、水利水电工程管理、水文学及水资源、水文与水资源、水文与水资源工程、水文与水资源利用、水工结构工程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统招本科二批次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A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段及以上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30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周岁及以下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直接引进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自收自支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事业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2021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年</w:t>
            </w:r>
          </w:p>
        </w:tc>
      </w:tr>
      <w:tr w:rsidR="001D0DD8">
        <w:trPr>
          <w:trHeight w:val="1900"/>
        </w:trPr>
        <w:tc>
          <w:tcPr>
            <w:tcW w:w="1065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1D0DD8">
            <w:pPr>
              <w:jc w:val="center"/>
              <w:rPr>
                <w:rFonts w:ascii="仿宋_GB2312" w:eastAsia="仿宋_GB2312" w:hAnsi="宋体" w:cs="仿宋_GB2312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水库管护中心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黑体" w:eastAsia="黑体" w:hAnsi="宋体" w:cs="黑体"/>
                <w:sz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lang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理工学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农业工程、水利水电水工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/>
              </w:rPr>
              <w:t>农业水利工程、水利工程、水利水电工程、水利水电建筑工程、水利水电建筑工程技术、水利水电工程与管理、水利水电工程管理、水文学及水资源、水文与水资源、水文与水资源工程、水文与水资源利用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统招本科二批次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A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段及以上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30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周岁及以下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直接引进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差额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事业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</w:tcBorders>
            <w:shd w:val="clear" w:color="auto" w:fill="auto"/>
            <w:vAlign w:val="center"/>
          </w:tcPr>
          <w:p w:rsidR="001D0DD8" w:rsidRDefault="007911F1">
            <w:pPr>
              <w:jc w:val="center"/>
              <w:textAlignment w:val="center"/>
              <w:rPr>
                <w:rFonts w:ascii="仿宋_GB2312" w:eastAsia="仿宋_GB2312" w:hAnsi="宋体" w:cs="仿宋_GB2312"/>
                <w:sz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2021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lang/>
              </w:rPr>
              <w:t>年</w:t>
            </w:r>
          </w:p>
        </w:tc>
      </w:tr>
    </w:tbl>
    <w:p w:rsidR="001D0DD8" w:rsidRDefault="001D0DD8" w:rsidP="00DD6B97">
      <w:pPr>
        <w:snapToGrid w:val="0"/>
        <w:jc w:val="left"/>
        <w:rPr>
          <w:rStyle w:val="NormalCharacter"/>
          <w:rFonts w:ascii="方正小标宋简体" w:eastAsia="方正小标宋简体" w:hAnsi="仿宋"/>
          <w:sz w:val="36"/>
          <w:szCs w:val="44"/>
          <w:u w:val="single"/>
        </w:rPr>
      </w:pPr>
    </w:p>
    <w:sectPr w:rsidR="001D0DD8" w:rsidSect="00DD6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783" w:h="11850" w:orient="landscape"/>
      <w:pgMar w:top="669" w:right="873" w:bottom="669" w:left="873" w:header="851" w:footer="992" w:gutter="0"/>
      <w:cols w:space="425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1F1" w:rsidRDefault="007911F1" w:rsidP="001D0DD8">
      <w:r>
        <w:separator/>
      </w:r>
    </w:p>
  </w:endnote>
  <w:endnote w:type="continuationSeparator" w:id="0">
    <w:p w:rsidR="007911F1" w:rsidRDefault="007911F1" w:rsidP="001D0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B97" w:rsidRDefault="00DD6B9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DD8" w:rsidRDefault="001D0DD8">
    <w:pPr>
      <w:pStyle w:val="a3"/>
      <w:rPr>
        <w:rStyle w:val="NormalCharacte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1D0DD8" w:rsidRDefault="001D0DD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7911F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D6B9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Pr="001D0DD8">
      <w:rPr>
        <w:rStyle w:val="NormalCharacter"/>
      </w:rPr>
      <w:pict>
        <v:shape id="文本框 1" o:spid="_x0000_s1027" type="#_x0000_t202" style="position:absolute;margin-left:0;margin-top:0;width:2in;height:2in;z-index:251659264;mso-position-horizontal:center;mso-position-horizontal-relative:margin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mk9kDS&#10;AAAABQEAAA8AAAAAAAAAAQAgAAAAIgAAAGRycy9kb3ducmV2LnhtbFBLAQIUABQAAAAIAIdO4kAR&#10;/J61tAEAAHMDAAAOAAAAAAAAAAEAIAAAACEBAABkcnMvZTJvRG9jLnhtbFBLBQYAAAAABgAGAFkB&#10;AABHBQAAAAA=&#10;" filled="f" stroked="f">
          <v:textbox inset="0,0,0,0">
            <w:txbxContent>
              <w:p w:rsidR="001D0DD8" w:rsidRDefault="001D0DD8">
                <w:pPr>
                  <w:pStyle w:val="a3"/>
                  <w:rPr>
                    <w:rStyle w:val="NormalCharacter"/>
                  </w:rPr>
                </w:pPr>
              </w:p>
              <w:p w:rsidR="001D0DD8" w:rsidRDefault="001D0DD8">
                <w:pPr>
                  <w:rPr>
                    <w:rStyle w:val="NormalCharacter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B97" w:rsidRDefault="00DD6B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1F1" w:rsidRDefault="007911F1" w:rsidP="001D0DD8">
      <w:r>
        <w:separator/>
      </w:r>
    </w:p>
  </w:footnote>
  <w:footnote w:type="continuationSeparator" w:id="0">
    <w:p w:rsidR="007911F1" w:rsidRDefault="007911F1" w:rsidP="001D0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B97" w:rsidRDefault="00DD6B9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DD8" w:rsidRDefault="001D0DD8">
    <w:pPr>
      <w:pStyle w:val="a4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B97" w:rsidRDefault="00DD6B9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105"/>
  <w:drawingGridVerticalSpacing w:val="319"/>
  <w:displayHorizont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D0DD8"/>
    <w:rsid w:val="001A5CC3"/>
    <w:rsid w:val="001D0DD8"/>
    <w:rsid w:val="007911F1"/>
    <w:rsid w:val="00DD6B97"/>
    <w:rsid w:val="041F2CF1"/>
    <w:rsid w:val="09972E26"/>
    <w:rsid w:val="0C1E3FA0"/>
    <w:rsid w:val="0F8605DA"/>
    <w:rsid w:val="12602802"/>
    <w:rsid w:val="14057462"/>
    <w:rsid w:val="1BBD26E8"/>
    <w:rsid w:val="1DDD77DE"/>
    <w:rsid w:val="1F1865EE"/>
    <w:rsid w:val="22514515"/>
    <w:rsid w:val="29237949"/>
    <w:rsid w:val="3AD85D8C"/>
    <w:rsid w:val="3C672019"/>
    <w:rsid w:val="3E5E32B4"/>
    <w:rsid w:val="4103094D"/>
    <w:rsid w:val="43F3217C"/>
    <w:rsid w:val="46B969A8"/>
    <w:rsid w:val="4BF55B00"/>
    <w:rsid w:val="4D6F2F6C"/>
    <w:rsid w:val="508278B0"/>
    <w:rsid w:val="50BB648A"/>
    <w:rsid w:val="52131731"/>
    <w:rsid w:val="52234C8C"/>
    <w:rsid w:val="525E15B4"/>
    <w:rsid w:val="527845FF"/>
    <w:rsid w:val="56DD785A"/>
    <w:rsid w:val="58434A07"/>
    <w:rsid w:val="590C4CDF"/>
    <w:rsid w:val="5C9A35E1"/>
    <w:rsid w:val="5FCD30E8"/>
    <w:rsid w:val="6B2A253B"/>
    <w:rsid w:val="6DB255DE"/>
    <w:rsid w:val="726B37DE"/>
    <w:rsid w:val="77011B07"/>
    <w:rsid w:val="77AD47CC"/>
    <w:rsid w:val="7A3E6AC7"/>
    <w:rsid w:val="7BCF0C9D"/>
    <w:rsid w:val="7DEA7DF2"/>
    <w:rsid w:val="7ECC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UserStyle2"/>
    <w:qFormat/>
    <w:rsid w:val="001D0DD8"/>
    <w:pPr>
      <w:jc w:val="both"/>
      <w:textAlignment w:val="baseline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qFormat/>
    <w:rsid w:val="001D0DD8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D0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D0DD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D0DD8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1D0DD8"/>
    <w:rPr>
      <w:b/>
      <w:bCs/>
    </w:rPr>
  </w:style>
  <w:style w:type="paragraph" w:customStyle="1" w:styleId="Heading1">
    <w:name w:val="Heading1"/>
    <w:basedOn w:val="a"/>
    <w:next w:val="a"/>
    <w:qFormat/>
    <w:rsid w:val="001D0DD8"/>
    <w:pPr>
      <w:keepNext/>
      <w:keepLines/>
      <w:spacing w:before="340" w:after="330" w:line="576" w:lineRule="auto"/>
    </w:pPr>
    <w:rPr>
      <w:b/>
      <w:kern w:val="44"/>
      <w:sz w:val="44"/>
    </w:rPr>
  </w:style>
  <w:style w:type="character" w:customStyle="1" w:styleId="NormalCharacter">
    <w:name w:val="NormalCharacter"/>
    <w:qFormat/>
    <w:rsid w:val="001D0DD8"/>
    <w:rPr>
      <w:rFonts w:ascii="Times New Roman" w:eastAsia="宋体" w:hAnsi="Times New Roman"/>
    </w:rPr>
  </w:style>
  <w:style w:type="table" w:customStyle="1" w:styleId="TableNormal">
    <w:name w:val="TableNormal"/>
    <w:qFormat/>
    <w:rsid w:val="001D0DD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basedOn w:val="NormalCharacter"/>
    <w:qFormat/>
    <w:rsid w:val="001D0DD8"/>
    <w:rPr>
      <w:rFonts w:ascii="宋体" w:eastAsia="宋体" w:hAnsi="宋体"/>
      <w:color w:val="000000"/>
      <w:sz w:val="20"/>
      <w:szCs w:val="20"/>
    </w:rPr>
  </w:style>
  <w:style w:type="character" w:customStyle="1" w:styleId="UserStyle1">
    <w:name w:val="UserStyle_1"/>
    <w:basedOn w:val="NormalCharacter"/>
    <w:qFormat/>
    <w:rsid w:val="001D0DD8"/>
    <w:rPr>
      <w:rFonts w:ascii="宋体" w:eastAsia="宋体" w:hAnsi="宋体"/>
      <w:color w:val="000000"/>
      <w:sz w:val="22"/>
      <w:szCs w:val="22"/>
    </w:rPr>
  </w:style>
  <w:style w:type="character" w:customStyle="1" w:styleId="UserStyle2">
    <w:name w:val="UserStyle_2"/>
    <w:basedOn w:val="NormalCharacter"/>
    <w:qFormat/>
    <w:rsid w:val="001D0DD8"/>
    <w:rPr>
      <w:rFonts w:ascii="宋体" w:eastAsia="宋体" w:hAnsi="宋体"/>
      <w:color w:val="000000"/>
      <w:sz w:val="28"/>
      <w:szCs w:val="28"/>
    </w:rPr>
  </w:style>
  <w:style w:type="paragraph" w:customStyle="1" w:styleId="Acetate">
    <w:name w:val="Acetate"/>
    <w:basedOn w:val="a"/>
    <w:qFormat/>
    <w:rsid w:val="001D0DD8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1D0D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124</Words>
  <Characters>708</Characters>
  <Application>Microsoft Office Word</Application>
  <DocSecurity>0</DocSecurity>
  <Lines>5</Lines>
  <Paragraphs>1</Paragraphs>
  <ScaleCrop>false</ScaleCrop>
  <Company>CHINA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3</cp:revision>
  <cp:lastPrinted>2021-07-30T00:56:00Z</cp:lastPrinted>
  <dcterms:created xsi:type="dcterms:W3CDTF">2021-08-02T02:47:00Z</dcterms:created>
  <dcterms:modified xsi:type="dcterms:W3CDTF">2021-08-02T02:50:00Z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7BC9DC149DA741A49718CAACC026652B</vt:lpwstr>
  </property>
</Properties>
</file>