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8E" w:rsidRPr="00842D0E" w:rsidRDefault="00E37B8E" w:rsidP="00E37B8E">
      <w:pPr>
        <w:spacing w:line="600" w:lineRule="exact"/>
        <w:contextualSpacing/>
        <w:mirrorIndents/>
        <w:rPr>
          <w:rFonts w:ascii="黑体" w:eastAsia="黑体" w:hAnsi="华文中宋"/>
          <w:sz w:val="32"/>
          <w:szCs w:val="32"/>
        </w:rPr>
      </w:pPr>
      <w:r w:rsidRPr="00842D0E"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1</w:t>
      </w:r>
      <w:r w:rsidRPr="00842D0E">
        <w:rPr>
          <w:rFonts w:ascii="黑体" w:eastAsia="黑体" w:hAnsi="华文中宋" w:hint="eastAsia"/>
          <w:sz w:val="32"/>
          <w:szCs w:val="32"/>
        </w:rPr>
        <w:t>：</w:t>
      </w:r>
    </w:p>
    <w:p w:rsidR="00E37B8E" w:rsidRPr="00B17A03" w:rsidRDefault="00E37B8E" w:rsidP="00E37B8E">
      <w:pPr>
        <w:spacing w:line="600" w:lineRule="exact"/>
        <w:contextualSpacing/>
        <w:mirrorIndents/>
        <w:jc w:val="center"/>
        <w:rPr>
          <w:rFonts w:ascii="华文中宋" w:eastAsia="华文中宋" w:hAnsi="华文中宋"/>
          <w:sz w:val="40"/>
          <w:szCs w:val="36"/>
        </w:rPr>
      </w:pPr>
      <w:r w:rsidRPr="00B17A03">
        <w:rPr>
          <w:rFonts w:ascii="华文中宋" w:eastAsia="华文中宋" w:hAnsi="华文中宋" w:hint="eastAsia"/>
          <w:sz w:val="40"/>
          <w:szCs w:val="36"/>
        </w:rPr>
        <w:t>湖州银行总行部门岗位要求汇总表</w:t>
      </w:r>
    </w:p>
    <w:p w:rsidR="00E37B8E" w:rsidRDefault="00E37B8E" w:rsidP="00E37B8E">
      <w:pPr>
        <w:spacing w:line="600" w:lineRule="exact"/>
        <w:contextualSpacing/>
        <w:mirrorIndents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139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470"/>
        <w:gridCol w:w="1560"/>
        <w:gridCol w:w="1590"/>
        <w:gridCol w:w="1500"/>
        <w:gridCol w:w="1367"/>
        <w:gridCol w:w="5670"/>
      </w:tblGrid>
      <w:tr w:rsidR="00D22019" w:rsidRPr="00C90AAF" w:rsidTr="004F0B0A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4F0B0A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4F0B0A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部室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4F0B0A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4F0B0A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4F0B0A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4F0B0A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4F0B0A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专业知识及工作经历要求</w:t>
            </w:r>
          </w:p>
        </w:tc>
      </w:tr>
      <w:tr w:rsidR="00D22019" w:rsidRPr="00C90AAF" w:rsidTr="004F0B0A">
        <w:trPr>
          <w:trHeight w:val="335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法律合</w:t>
            </w:r>
            <w:proofErr w:type="gramStart"/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合</w:t>
            </w:r>
            <w:proofErr w:type="gramStart"/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管理中心负责人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37111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35周岁以下</w:t>
            </w:r>
            <w:r w:rsidR="00B96224"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C0468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  <w:r w:rsidR="00C0468D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8</w:t>
            </w:r>
            <w:r w:rsidR="00B96224"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6年7月</w:t>
            </w:r>
            <w:r w:rsidR="00F762C7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B96224"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7日后出生）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金融、经济、法律相关专业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C45" w:rsidRDefault="00D22019" w:rsidP="00A2782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424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1、</w:t>
            </w:r>
            <w:r w:rsidR="00C62C45" w:rsidRPr="00A424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具有4年以上银行工作经验，其中3年以上信贷从业工作经验；</w:t>
            </w:r>
            <w:bookmarkStart w:id="0" w:name="_GoBack"/>
            <w:bookmarkEnd w:id="0"/>
          </w:p>
          <w:p w:rsidR="00D22019" w:rsidRPr="00C62C45" w:rsidRDefault="00D22019" w:rsidP="00A27823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 w:rsidRPr="00A424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2、</w:t>
            </w:r>
            <w:r w:rsidR="00C62C45" w:rsidRPr="00A424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熟悉银行业务和监管法律法规，掌握合</w:t>
            </w:r>
            <w:proofErr w:type="gramStart"/>
            <w:r w:rsidR="00C62C45" w:rsidRPr="00A424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 w:rsidR="00C62C45" w:rsidRPr="00A424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风险、操作风险、内控管理基础知识；</w:t>
            </w:r>
          </w:p>
          <w:p w:rsidR="00D22019" w:rsidRPr="00C90AAF" w:rsidRDefault="00D22019" w:rsidP="00A2782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A424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3、特别优秀的可适当放宽条件。</w:t>
            </w:r>
          </w:p>
        </w:tc>
      </w:tr>
      <w:tr w:rsidR="00D22019" w:rsidRPr="00C90AAF" w:rsidTr="004F0B0A">
        <w:trPr>
          <w:trHeight w:val="235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法律事务岗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37111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35周岁以下</w:t>
            </w:r>
            <w:r w:rsidR="00B96224"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C0468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  <w:r w:rsidR="00C0468D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8</w:t>
            </w:r>
            <w:r w:rsidR="00B96224"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6年7月</w:t>
            </w:r>
            <w:r w:rsidR="00F762C7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B96224"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7日后出生）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法律专业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1、已通过司法考试、有较为扎实的法律知识基础；</w:t>
            </w: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br/>
              <w:t>2、可以静心专注于法律审查工作；</w:t>
            </w: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br/>
              <w:t>3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有金融机构从业经历者优先。</w:t>
            </w:r>
          </w:p>
        </w:tc>
      </w:tr>
      <w:tr w:rsidR="00D22019" w:rsidRPr="00C90AAF" w:rsidTr="004F0B0A">
        <w:trPr>
          <w:trHeight w:val="408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风险管理部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派驻德清支行风险经理岗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37111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45周岁以下</w:t>
            </w:r>
            <w:r w:rsidR="00B96224"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（1976年7月</w:t>
            </w:r>
            <w:r w:rsidR="00F762C7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B96224"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7日后出生）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大学本科及以上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019" w:rsidRPr="00C90AAF" w:rsidRDefault="00D22019" w:rsidP="00A2782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90AAF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1、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具有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4</w:t>
            </w:r>
            <w:r w:rsidRPr="00C90AAF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年以上银行客户经理、风险管理相关岗位从业经验；</w:t>
            </w: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2、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熟悉掌握信贷业务、风险管理、法律合</w:t>
            </w:r>
            <w:proofErr w:type="gramStart"/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规</w:t>
            </w:r>
            <w:proofErr w:type="gramEnd"/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方面相关知识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A424F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熟悉</w:t>
            </w:r>
            <w:r w:rsidRPr="00A424FA">
              <w:rPr>
                <w:rFonts w:ascii="仿宋_GB2312" w:eastAsia="仿宋_GB2312" w:hAnsi="等线" w:cs="宋体"/>
                <w:kern w:val="0"/>
                <w:sz w:val="28"/>
                <w:szCs w:val="28"/>
              </w:rPr>
              <w:t>德清</w:t>
            </w:r>
            <w:r w:rsidRPr="00A424F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当地市场情况</w:t>
            </w:r>
            <w:r w:rsidRPr="00A424FA">
              <w:rPr>
                <w:rFonts w:ascii="仿宋_GB2312" w:eastAsia="仿宋_GB2312" w:hAnsi="等线" w:cs="宋体"/>
                <w:kern w:val="0"/>
                <w:sz w:val="28"/>
                <w:szCs w:val="28"/>
              </w:rPr>
              <w:t>；</w:t>
            </w:r>
            <w:r w:rsidRPr="00C90AAF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FD2F78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、</w:t>
            </w:r>
            <w:r w:rsidRPr="00C90AAF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特别优秀的可适当放宽条件。</w:t>
            </w:r>
          </w:p>
        </w:tc>
      </w:tr>
    </w:tbl>
    <w:p w:rsidR="00230FE6" w:rsidRPr="00FD2F78" w:rsidRDefault="00FD2F78">
      <w:pPr>
        <w:rPr>
          <w:rFonts w:ascii="仿宋_GB2312" w:eastAsia="仿宋_GB2312" w:hAnsi="等线" w:cs="宋体"/>
          <w:color w:val="000000"/>
          <w:kern w:val="0"/>
          <w:sz w:val="28"/>
          <w:szCs w:val="28"/>
        </w:rPr>
      </w:pPr>
      <w:r w:rsidRPr="00FD2F78">
        <w:rPr>
          <w:rFonts w:ascii="仿宋_GB2312" w:eastAsia="仿宋_GB2312" w:hAnsi="等线" w:cs="宋体" w:hint="eastAsia"/>
          <w:b/>
          <w:color w:val="000000"/>
          <w:kern w:val="0"/>
          <w:sz w:val="28"/>
          <w:szCs w:val="28"/>
        </w:rPr>
        <w:t>注：工作经历计算截止至2</w:t>
      </w:r>
      <w:r w:rsidRPr="00FD2F78">
        <w:rPr>
          <w:rFonts w:ascii="仿宋_GB2312" w:eastAsia="仿宋_GB2312" w:hAnsi="等线" w:cs="宋体"/>
          <w:b/>
          <w:color w:val="000000"/>
          <w:kern w:val="0"/>
          <w:sz w:val="28"/>
          <w:szCs w:val="28"/>
        </w:rPr>
        <w:t>021</w:t>
      </w:r>
      <w:r w:rsidRPr="00FD2F78">
        <w:rPr>
          <w:rFonts w:ascii="仿宋_GB2312" w:eastAsia="仿宋_GB2312" w:hAnsi="等线" w:cs="宋体" w:hint="eastAsia"/>
          <w:b/>
          <w:color w:val="000000"/>
          <w:kern w:val="0"/>
          <w:sz w:val="28"/>
          <w:szCs w:val="28"/>
        </w:rPr>
        <w:t>年7月</w:t>
      </w:r>
      <w:r w:rsidRPr="00FD2F78">
        <w:rPr>
          <w:rFonts w:ascii="仿宋_GB2312" w:eastAsia="仿宋_GB2312" w:hAnsi="等线" w:cs="宋体" w:hint="eastAsia"/>
          <w:color w:val="000000"/>
          <w:kern w:val="0"/>
          <w:sz w:val="28"/>
          <w:szCs w:val="28"/>
        </w:rPr>
        <w:t>。</w:t>
      </w:r>
    </w:p>
    <w:sectPr w:rsidR="00230FE6" w:rsidRPr="00FD2F78" w:rsidSect="00FB104C">
      <w:headerReference w:type="default" r:id="rId6"/>
      <w:footerReference w:type="default" r:id="rId7"/>
      <w:pgSz w:w="16838" w:h="11906" w:orient="landscape"/>
      <w:pgMar w:top="1797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C5" w:rsidRDefault="00CE2EC5" w:rsidP="00E37B8E">
      <w:r>
        <w:separator/>
      </w:r>
    </w:p>
  </w:endnote>
  <w:endnote w:type="continuationSeparator" w:id="0">
    <w:p w:rsidR="00CE2EC5" w:rsidRDefault="00CE2EC5" w:rsidP="00E3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419706"/>
      <w:docPartObj>
        <w:docPartGallery w:val="Page Numbers (Bottom of Page)"/>
        <w:docPartUnique/>
      </w:docPartObj>
    </w:sdtPr>
    <w:sdtEndPr/>
    <w:sdtContent>
      <w:p w:rsidR="00754FC9" w:rsidRDefault="008721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C45" w:rsidRPr="00C62C45">
          <w:rPr>
            <w:noProof/>
            <w:lang w:val="zh-CN"/>
          </w:rPr>
          <w:t>2</w:t>
        </w:r>
        <w:r>
          <w:fldChar w:fldCharType="end"/>
        </w:r>
      </w:p>
    </w:sdtContent>
  </w:sdt>
  <w:p w:rsidR="00CD3DCB" w:rsidRDefault="00CE2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C5" w:rsidRDefault="00CE2EC5" w:rsidP="00E37B8E">
      <w:r>
        <w:separator/>
      </w:r>
    </w:p>
  </w:footnote>
  <w:footnote w:type="continuationSeparator" w:id="0">
    <w:p w:rsidR="00CE2EC5" w:rsidRDefault="00CE2EC5" w:rsidP="00E3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DCB" w:rsidRDefault="00CE2EC5" w:rsidP="00CD3DC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EE"/>
    <w:rsid w:val="001931E2"/>
    <w:rsid w:val="00230FE6"/>
    <w:rsid w:val="00243B6C"/>
    <w:rsid w:val="002C53EE"/>
    <w:rsid w:val="00371116"/>
    <w:rsid w:val="00381F06"/>
    <w:rsid w:val="005A7495"/>
    <w:rsid w:val="00683272"/>
    <w:rsid w:val="00872121"/>
    <w:rsid w:val="00A27823"/>
    <w:rsid w:val="00B17A03"/>
    <w:rsid w:val="00B96224"/>
    <w:rsid w:val="00C0468D"/>
    <w:rsid w:val="00C62C45"/>
    <w:rsid w:val="00CE2EC5"/>
    <w:rsid w:val="00D22019"/>
    <w:rsid w:val="00DD73C3"/>
    <w:rsid w:val="00E37B8E"/>
    <w:rsid w:val="00F762C7"/>
    <w:rsid w:val="00FD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C7DB3"/>
  <w15:chartTrackingRefBased/>
  <w15:docId w15:val="{48C35DBA-B599-45A3-9B1E-10C60B6F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B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B8E"/>
    <w:rPr>
      <w:sz w:val="18"/>
      <w:szCs w:val="18"/>
    </w:rPr>
  </w:style>
  <w:style w:type="table" w:styleId="a7">
    <w:name w:val="Table Grid"/>
    <w:basedOn w:val="a1"/>
    <w:uiPriority w:val="59"/>
    <w:qFormat/>
    <w:rsid w:val="00E37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</Words>
  <Characters>394</Characters>
  <Application>Microsoft Office Word</Application>
  <DocSecurity>0</DocSecurity>
  <Lines>3</Lines>
  <Paragraphs>1</Paragraphs>
  <ScaleCrop>false</ScaleCrop>
  <Company>HP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马媛媛</dc:creator>
  <cp:keywords/>
  <dc:description/>
  <cp:lastModifiedBy>aaa</cp:lastModifiedBy>
  <cp:revision>11</cp:revision>
  <dcterms:created xsi:type="dcterms:W3CDTF">2021-04-21T07:59:00Z</dcterms:created>
  <dcterms:modified xsi:type="dcterms:W3CDTF">2021-07-30T02:35:00Z</dcterms:modified>
</cp:coreProperties>
</file>