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:lang w:eastAsia="zh-CN"/>
        </w:rPr>
        <w:t>附件：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  <w:lang w:eastAsia="zh-CN"/>
        </w:rPr>
        <w:t>象山县高塘岛乡人民政府公开招聘编制外人员报名表</w:t>
      </w:r>
    </w:p>
    <w:bookmarkEnd w:id="0"/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tbl>
      <w:tblPr>
        <w:tblStyle w:val="2"/>
        <w:tblW w:w="11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6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60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36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76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76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567" w:hRule="atLeas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435" w:hRule="atLeas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获奖情况及特长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309" w:hRule="atLeas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上述内容均真实可靠，如有不实之处由本人承担责任。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年   月   日</w:t>
            </w: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9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6120" w:firstLineChars="25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2021-08-02T06:42:29Z</dcterms:created>
  <dc:creator>Administrator</dc:creator>
  <cp:lastModifiedBy>蔡建溟</cp:lastModifiedBy>
  <dcterms:modified xsi:type="dcterms:W3CDTF">2021-08-02T06:42:51Z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