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2021年</w:t>
      </w:r>
      <w:r>
        <w:rPr>
          <w:rFonts w:hint="default"/>
          <w:sz w:val="44"/>
          <w:szCs w:val="44"/>
          <w:highlight w:val="none"/>
        </w:rPr>
        <w:t>衢州市</w:t>
      </w:r>
      <w:r>
        <w:rPr>
          <w:rFonts w:hint="eastAsia"/>
          <w:sz w:val="44"/>
          <w:szCs w:val="44"/>
          <w:highlight w:val="none"/>
        </w:rPr>
        <w:t>衢江区</w:t>
      </w:r>
      <w:r>
        <w:rPr>
          <w:rFonts w:hint="default"/>
          <w:sz w:val="44"/>
          <w:szCs w:val="44"/>
          <w:highlight w:val="none"/>
        </w:rPr>
        <w:t>招聘</w:t>
      </w:r>
      <w:r>
        <w:rPr>
          <w:rFonts w:hint="eastAsia"/>
          <w:sz w:val="44"/>
          <w:szCs w:val="44"/>
          <w:highlight w:val="none"/>
        </w:rPr>
        <w:t>公办幼儿园</w:t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保育员公告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根据《</w:t>
      </w:r>
      <w:r>
        <w:rPr>
          <w:rFonts w:hint="default"/>
          <w:sz w:val="32"/>
          <w:szCs w:val="32"/>
          <w:highlight w:val="none"/>
        </w:rPr>
        <w:t>幼儿园工作规程</w:t>
      </w:r>
      <w:r>
        <w:rPr>
          <w:rFonts w:hint="eastAsia"/>
          <w:sz w:val="32"/>
          <w:szCs w:val="32"/>
          <w:highlight w:val="none"/>
        </w:rPr>
        <w:t>》</w:t>
      </w:r>
      <w:r>
        <w:rPr>
          <w:rFonts w:hint="default"/>
          <w:sz w:val="32"/>
          <w:szCs w:val="32"/>
          <w:highlight w:val="none"/>
        </w:rPr>
        <w:t>、《3～6岁儿童学习与发展指南》及《浙江省学前教育条例》</w:t>
      </w:r>
      <w:r>
        <w:rPr>
          <w:rFonts w:hint="eastAsia"/>
          <w:sz w:val="32"/>
          <w:szCs w:val="32"/>
          <w:highlight w:val="none"/>
        </w:rPr>
        <w:t>等精神，结合</w:t>
      </w:r>
      <w:r>
        <w:rPr>
          <w:rFonts w:hint="default"/>
          <w:sz w:val="32"/>
          <w:szCs w:val="32"/>
          <w:highlight w:val="none"/>
        </w:rPr>
        <w:t>衢江公办幼儿园迅速发展及提高幼儿园保教质量的需求</w:t>
      </w:r>
      <w:r>
        <w:rPr>
          <w:rFonts w:hint="eastAsia"/>
          <w:sz w:val="32"/>
          <w:szCs w:val="32"/>
          <w:highlight w:val="none"/>
        </w:rPr>
        <w:t>，经研究，决定组织开展202</w:t>
      </w:r>
      <w:r>
        <w:rPr>
          <w:rFonts w:hint="eastAsia"/>
          <w:sz w:val="32"/>
          <w:szCs w:val="32"/>
          <w:highlight w:val="none"/>
          <w:lang w:val="en-US" w:eastAsia="zh-CN"/>
        </w:rPr>
        <w:t>1</w:t>
      </w:r>
      <w:r>
        <w:rPr>
          <w:rFonts w:hint="eastAsia"/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衢江区</w:t>
      </w:r>
      <w:r>
        <w:rPr>
          <w:rFonts w:hint="default"/>
          <w:sz w:val="32"/>
          <w:szCs w:val="32"/>
          <w:highlight w:val="none"/>
        </w:rPr>
        <w:t>公办</w:t>
      </w:r>
      <w:r>
        <w:rPr>
          <w:rFonts w:hint="eastAsia"/>
          <w:sz w:val="32"/>
          <w:szCs w:val="32"/>
          <w:highlight w:val="none"/>
        </w:rPr>
        <w:t>幼儿园保育员公开招聘工作。现将有关事项公告如下：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一、招聘原则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按照德才兼备、以德为先的用人标准，采取公开</w:t>
      </w:r>
      <w:r>
        <w:rPr>
          <w:rFonts w:hint="default"/>
          <w:sz w:val="32"/>
          <w:szCs w:val="32"/>
          <w:highlight w:val="none"/>
        </w:rPr>
        <w:t>报名，公平竞争，</w:t>
      </w:r>
      <w:r>
        <w:rPr>
          <w:rFonts w:hint="eastAsia"/>
          <w:sz w:val="32"/>
          <w:szCs w:val="32"/>
          <w:highlight w:val="none"/>
        </w:rPr>
        <w:t>择优聘用的原则组织招聘，招聘全过程向社会公布，接受社会监督。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eastAsiaTheme="minor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</w:rPr>
        <w:t>二、招聘岗位、名额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 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default"/>
          <w:sz w:val="32"/>
          <w:szCs w:val="32"/>
          <w:highlight w:val="none"/>
        </w:rPr>
        <w:t>衢江区</w:t>
      </w:r>
      <w:r>
        <w:rPr>
          <w:rFonts w:hint="eastAsia"/>
          <w:sz w:val="32"/>
          <w:szCs w:val="32"/>
          <w:highlight w:val="none"/>
        </w:rPr>
        <w:t>公办幼儿园保育员</w:t>
      </w:r>
      <w:r>
        <w:rPr>
          <w:rFonts w:hint="default"/>
          <w:sz w:val="32"/>
          <w:szCs w:val="32"/>
          <w:highlight w:val="none"/>
        </w:rPr>
        <w:t>，招聘名额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59人。</w:t>
      </w:r>
    </w:p>
    <w:tbl>
      <w:tblPr>
        <w:tblStyle w:val="9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50"/>
        <w:gridCol w:w="3261"/>
        <w:gridCol w:w="145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品行端正，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喜欢孩子，勤劳肯干，有志于幼儿教育事业；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学历要求：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镇中心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幼儿园、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太真乡中心幼儿园、湖南镇中心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幼儿园、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岭洋乡中心幼儿园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要求初中及以上学历；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其余要求高中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3.户籍不限；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4.持有幼儿教师资格证书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保育员证书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、保健医生证书的优先录取；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年龄要求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周岁以内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如有保育员经验（在公办幼儿园2年及以上工作经验）的年龄适当放宽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.身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体健康，无传染病史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精神病史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无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违法犯罪记录。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东港幼儿园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缪家幼儿园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浮石幼儿园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廿里镇中心幼儿园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云溪镇中心幼儿园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峡川镇中心幼儿园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横路中心幼儿园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杜泽镇中心幼儿园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上方镇中心幼儿园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大洲镇中心幼儿园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周家乡中心幼儿园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廿里镇中心幼儿园后溪分园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高家镇中心幼儿园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黄坛口乡中心幼儿园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太真乡中心幼儿园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岭洋乡中心幼儿园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全旺镇中心幼儿园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b w:val="0"/>
          <w:bCs w:val="0"/>
          <w:sz w:val="32"/>
          <w:szCs w:val="32"/>
          <w:highlight w:val="none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b w:val="0"/>
          <w:bCs w:val="0"/>
          <w:sz w:val="32"/>
          <w:szCs w:val="32"/>
          <w:highlight w:val="none"/>
        </w:rPr>
        <w:t>、岗位职责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负责照顾好幼儿的饮食起居等事项，负责本班级相关卫生保健工作，配合教师组织幼儿各项活动，严格执行幼儿园规章制度，认真履行其工作职责，在本班教师指导下严格执行幼儿园安全、卫生保健制度。</w:t>
      </w:r>
    </w:p>
    <w:p>
      <w:pPr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/>
          <w:b w:val="0"/>
          <w:bCs w:val="0"/>
          <w:sz w:val="32"/>
          <w:szCs w:val="32"/>
          <w:highlight w:val="none"/>
        </w:rPr>
        <w:t>招聘录用程序</w:t>
      </w: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贯彻公开、平等、竞争、择优的原则，坚持德才兼备的用人标准。本次招聘按照报名、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现场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资格审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核、教育局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资格复审、面试、体检、考核、聘用等程序进行。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（一）发布招聘信息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通过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衢江区各公办幼儿园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向社会公布招聘过程的相关信息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明确有关事项及要求。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（二）报名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报名点设在衢江区各公办幼儿园，自行下载填报报名表。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报名者直接到意向公办幼儿园进行报名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报名时间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自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8月6日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上午9：00-11：30，下午14：00-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17:00。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（三）资格初审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报名结束后，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衢江区各公办幼儿园对报名对象进行资格初审，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衢江区教育局进行资格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由衢江区各公办幼儿园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公布通过资格审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人员名单等信息。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面试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面试时间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另行通知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内容：重点考察幼儿园保育知识和保育工作常规。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面试成绩满分为100分，合格分为70分，面试不合格者不得进入下一环节。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）建立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保育员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备选库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面试合格的落聘对象，纳入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保育员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备选库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保育员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备选库建立后，因衢江区教育教学工作需要补充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保育员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的，经学校申请，报请衢江区教育局同意，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成绩从高分到低分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进行递补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）体检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体检按人社部、国家卫计委、国家公务员局《关于修订〈公务员录用体检通用标准（试行）〉及〈公务员录用体检操作手册（试行）〉有关内容的通知》（人社部发〔2016〕140号）和《浙江省教师资格认定体检工作实施办法（试行）》执行。相同体检项目以标准高的为准。体检费及交通费用考生自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不按规定时间、地点参加体检，视作放弃体检，并取消聘用资格。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）考核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体检合格的人员列为考核对象，考核工作由区教育局会同学校组织实施。考核结论为合格或不宜聘用。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自动放弃考核、考核结论为不宜聘用的，取消聘用资格。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）聘用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根据考生成绩、资格审查、考核、体检情况经集体研究后确定拟聘用人员。拟聘用人员按有关程序办理聘用手续，签定聘用合同，并按有关政策规定享受相应的工资福利待遇。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五、防疫情要求：</w:t>
      </w:r>
    </w:p>
    <w:p>
      <w:pPr>
        <w:spacing w:line="360" w:lineRule="auto"/>
        <w:ind w:firstLine="640" w:firstLineChars="20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自7月20号以来，没有去过疫情中、高风险地区，没有境外或其他有病例报告社区的旅居史、居住史；14天内没有接触过疫情中、高风险地区人员，境外回国人员，及其他有病例报告社区的发热者、有呼吸道感症状者；未出现发热、乏力、干咳等表现；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愿意配合做好防疫相关要求。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    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衢江区教育局</w:t>
      </w: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2021年8月4日</w:t>
      </w: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8"/>
        <w:tblW w:w="9354" w:type="dxa"/>
        <w:tblInd w:w="-32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8"/>
        <w:gridCol w:w="120"/>
        <w:gridCol w:w="454"/>
        <w:gridCol w:w="199"/>
        <w:gridCol w:w="435"/>
        <w:gridCol w:w="435"/>
        <w:gridCol w:w="202"/>
        <w:gridCol w:w="233"/>
        <w:gridCol w:w="435"/>
        <w:gridCol w:w="322"/>
        <w:gridCol w:w="113"/>
        <w:gridCol w:w="435"/>
        <w:gridCol w:w="435"/>
        <w:gridCol w:w="149"/>
        <w:gridCol w:w="286"/>
        <w:gridCol w:w="435"/>
        <w:gridCol w:w="435"/>
        <w:gridCol w:w="154"/>
        <w:gridCol w:w="219"/>
        <w:gridCol w:w="62"/>
        <w:gridCol w:w="435"/>
        <w:gridCol w:w="435"/>
        <w:gridCol w:w="435"/>
        <w:gridCol w:w="435"/>
        <w:gridCol w:w="435"/>
        <w:gridCol w:w="448"/>
        <w:gridCol w:w="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8" w:hRule="atLeast"/>
        </w:trPr>
        <w:tc>
          <w:tcPr>
            <w:tcW w:w="9354" w:type="dxa"/>
            <w:gridSpan w:val="27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1" w:firstLineChars="5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衢江区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公开招聘保育员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</w:trPr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1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5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</w:trPr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szCs w:val="21"/>
              </w:rPr>
              <w:t>户籍</w:t>
            </w:r>
          </w:p>
        </w:tc>
        <w:tc>
          <w:tcPr>
            <w:tcW w:w="11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</w:trPr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毕业学校</w:t>
            </w:r>
          </w:p>
        </w:tc>
        <w:tc>
          <w:tcPr>
            <w:tcW w:w="359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5" w:type="dxa"/>
          <w:cantSplit/>
          <w:trHeight w:val="736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家庭地址</w:t>
            </w:r>
          </w:p>
        </w:tc>
        <w:tc>
          <w:tcPr>
            <w:tcW w:w="384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6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38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066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</w:trPr>
        <w:tc>
          <w:tcPr>
            <w:tcW w:w="9354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家庭主要成员情况(称谓、姓名、单位)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称谓</w:t>
            </w: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姓名</w:t>
            </w:r>
          </w:p>
        </w:tc>
        <w:tc>
          <w:tcPr>
            <w:tcW w:w="6341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341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341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341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</w:trPr>
        <w:tc>
          <w:tcPr>
            <w:tcW w:w="17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资格审查结果</w:t>
            </w:r>
          </w:p>
        </w:tc>
        <w:tc>
          <w:tcPr>
            <w:tcW w:w="761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符合报名条件□            不符合报名条件□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5" w:hRule="atLeast"/>
        </w:trPr>
        <w:tc>
          <w:tcPr>
            <w:tcW w:w="9354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资格初审签名：                      资格复审签名：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7980" w:firstLineChars="3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日</w:t>
            </w:r>
          </w:p>
        </w:tc>
      </w:tr>
    </w:tbl>
    <w:p>
      <w:pPr>
        <w:widowControl/>
        <w:snapToGrid w:val="0"/>
        <w:spacing w:line="3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注：1.本表请用A4纸自行下载、打印或手写。手写用黑色水笔或钢笔填写，要求书写工整规范。内容要真实。</w:t>
      </w: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59"/>
    <w:rsid w:val="005626CE"/>
    <w:rsid w:val="00B90D59"/>
    <w:rsid w:val="0153174D"/>
    <w:rsid w:val="01820D66"/>
    <w:rsid w:val="01CD382D"/>
    <w:rsid w:val="054A7C54"/>
    <w:rsid w:val="05787E3E"/>
    <w:rsid w:val="06E94467"/>
    <w:rsid w:val="07F02AD3"/>
    <w:rsid w:val="083B2C3A"/>
    <w:rsid w:val="091E1DF4"/>
    <w:rsid w:val="09A50467"/>
    <w:rsid w:val="0B3601BD"/>
    <w:rsid w:val="0B3E11B5"/>
    <w:rsid w:val="0C1A203E"/>
    <w:rsid w:val="0C5B040D"/>
    <w:rsid w:val="0CBC396C"/>
    <w:rsid w:val="0D8E73D5"/>
    <w:rsid w:val="0F751ECA"/>
    <w:rsid w:val="100C7FD2"/>
    <w:rsid w:val="103873FB"/>
    <w:rsid w:val="1073600F"/>
    <w:rsid w:val="11D1035A"/>
    <w:rsid w:val="12450D68"/>
    <w:rsid w:val="129B2B29"/>
    <w:rsid w:val="13592F52"/>
    <w:rsid w:val="14451649"/>
    <w:rsid w:val="14EA5F98"/>
    <w:rsid w:val="16394889"/>
    <w:rsid w:val="17220389"/>
    <w:rsid w:val="17DB10E9"/>
    <w:rsid w:val="17DF2852"/>
    <w:rsid w:val="18305BB1"/>
    <w:rsid w:val="185E1CBD"/>
    <w:rsid w:val="18F1739A"/>
    <w:rsid w:val="1B317E17"/>
    <w:rsid w:val="1BEE3A0B"/>
    <w:rsid w:val="1CDFB742"/>
    <w:rsid w:val="1D0E0FE1"/>
    <w:rsid w:val="1D501D78"/>
    <w:rsid w:val="1F2C418D"/>
    <w:rsid w:val="20080963"/>
    <w:rsid w:val="2015088F"/>
    <w:rsid w:val="202D61F0"/>
    <w:rsid w:val="22227A94"/>
    <w:rsid w:val="23B150C8"/>
    <w:rsid w:val="256661A4"/>
    <w:rsid w:val="258C51AC"/>
    <w:rsid w:val="26861344"/>
    <w:rsid w:val="26EB3655"/>
    <w:rsid w:val="26F152F8"/>
    <w:rsid w:val="27972E87"/>
    <w:rsid w:val="27C4271B"/>
    <w:rsid w:val="285E4E70"/>
    <w:rsid w:val="28DA21A3"/>
    <w:rsid w:val="295924B7"/>
    <w:rsid w:val="29D66009"/>
    <w:rsid w:val="2ADA1F54"/>
    <w:rsid w:val="2B5A4451"/>
    <w:rsid w:val="2BE8292A"/>
    <w:rsid w:val="2BF330E5"/>
    <w:rsid w:val="2CBF4FF2"/>
    <w:rsid w:val="2D8E14D9"/>
    <w:rsid w:val="2DE15748"/>
    <w:rsid w:val="2E9D6BA4"/>
    <w:rsid w:val="2F683296"/>
    <w:rsid w:val="33425373"/>
    <w:rsid w:val="33A01775"/>
    <w:rsid w:val="33B8710D"/>
    <w:rsid w:val="34210563"/>
    <w:rsid w:val="34DE52F6"/>
    <w:rsid w:val="36490A26"/>
    <w:rsid w:val="367B332D"/>
    <w:rsid w:val="38B21868"/>
    <w:rsid w:val="391A301F"/>
    <w:rsid w:val="3ABB1203"/>
    <w:rsid w:val="3CE769CE"/>
    <w:rsid w:val="3D18122A"/>
    <w:rsid w:val="3D2E0CDA"/>
    <w:rsid w:val="3D950EBA"/>
    <w:rsid w:val="3E6F7C2C"/>
    <w:rsid w:val="415E3F4A"/>
    <w:rsid w:val="41AA3744"/>
    <w:rsid w:val="41AB7032"/>
    <w:rsid w:val="41E12B64"/>
    <w:rsid w:val="41E747A9"/>
    <w:rsid w:val="43816B62"/>
    <w:rsid w:val="441C482A"/>
    <w:rsid w:val="45066AA1"/>
    <w:rsid w:val="488B082C"/>
    <w:rsid w:val="494D51AC"/>
    <w:rsid w:val="4AAC2C84"/>
    <w:rsid w:val="4BA856CC"/>
    <w:rsid w:val="4BAA0015"/>
    <w:rsid w:val="4D023087"/>
    <w:rsid w:val="4D583AF7"/>
    <w:rsid w:val="4E785CB4"/>
    <w:rsid w:val="4EFD52AA"/>
    <w:rsid w:val="4F383020"/>
    <w:rsid w:val="4FB30FA9"/>
    <w:rsid w:val="50735B21"/>
    <w:rsid w:val="507617CF"/>
    <w:rsid w:val="508A5554"/>
    <w:rsid w:val="50E41E6F"/>
    <w:rsid w:val="513B2A15"/>
    <w:rsid w:val="51743D3D"/>
    <w:rsid w:val="522816EC"/>
    <w:rsid w:val="529A2D88"/>
    <w:rsid w:val="53397210"/>
    <w:rsid w:val="566F2090"/>
    <w:rsid w:val="57EB0554"/>
    <w:rsid w:val="59EB6E1A"/>
    <w:rsid w:val="5A4E581F"/>
    <w:rsid w:val="5B4F48D4"/>
    <w:rsid w:val="5C003191"/>
    <w:rsid w:val="5E242FE2"/>
    <w:rsid w:val="5ECB3731"/>
    <w:rsid w:val="5EEE5FDA"/>
    <w:rsid w:val="60207FC2"/>
    <w:rsid w:val="62633991"/>
    <w:rsid w:val="63C606A0"/>
    <w:rsid w:val="654D2B82"/>
    <w:rsid w:val="66744AC6"/>
    <w:rsid w:val="66B07650"/>
    <w:rsid w:val="677A35C6"/>
    <w:rsid w:val="6822265A"/>
    <w:rsid w:val="688D29D6"/>
    <w:rsid w:val="69E82E2B"/>
    <w:rsid w:val="6BA70C98"/>
    <w:rsid w:val="6BD311D6"/>
    <w:rsid w:val="6C7A0371"/>
    <w:rsid w:val="6D194395"/>
    <w:rsid w:val="6E050A28"/>
    <w:rsid w:val="6E4169CA"/>
    <w:rsid w:val="6E7B250E"/>
    <w:rsid w:val="6EE36275"/>
    <w:rsid w:val="6F3B1AF3"/>
    <w:rsid w:val="6F43729F"/>
    <w:rsid w:val="70B55E80"/>
    <w:rsid w:val="70EC0471"/>
    <w:rsid w:val="71472993"/>
    <w:rsid w:val="715F7986"/>
    <w:rsid w:val="71692AF3"/>
    <w:rsid w:val="73961333"/>
    <w:rsid w:val="74FBFA7E"/>
    <w:rsid w:val="76FAFE27"/>
    <w:rsid w:val="77851109"/>
    <w:rsid w:val="77D018DB"/>
    <w:rsid w:val="79E213B9"/>
    <w:rsid w:val="7A2B2D24"/>
    <w:rsid w:val="7B2E5635"/>
    <w:rsid w:val="7B5339E3"/>
    <w:rsid w:val="7B9116BF"/>
    <w:rsid w:val="7DA170FB"/>
    <w:rsid w:val="7DC77520"/>
    <w:rsid w:val="7F2B6E35"/>
    <w:rsid w:val="7FAFE284"/>
    <w:rsid w:val="7FD6527D"/>
    <w:rsid w:val="7FE7A46B"/>
    <w:rsid w:val="B70F94CC"/>
    <w:rsid w:val="C89F4B8F"/>
    <w:rsid w:val="D4961554"/>
    <w:rsid w:val="E9BB0177"/>
    <w:rsid w:val="F8DF7260"/>
    <w:rsid w:val="FA750951"/>
    <w:rsid w:val="FEFC4015"/>
    <w:rsid w:val="FF95E86A"/>
    <w:rsid w:val="FFFA8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Other|1"/>
    <w:basedOn w:val="1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506</Characters>
  <Lines>4</Lines>
  <Paragraphs>1</Paragraphs>
  <TotalTime>2</TotalTime>
  <ScaleCrop>false</ScaleCrop>
  <LinksUpToDate>false</LinksUpToDate>
  <CharactersWithSpaces>593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2020-07-31T17:49:00Z</dcterms:created>
  <dc:creator>yy</dc:creator>
  <cp:lastModifiedBy>汪</cp:lastModifiedBy>
  <cp:lastPrinted>2021-08-05T15:00:00Z</cp:lastPrinted>
  <dcterms:modified xsi:type="dcterms:W3CDTF">2021-08-05T08:10:34Z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252E2BF710234CFEA1C0C9B782D37D71</vt:lpwstr>
  </property>
</Properties>
</file>