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92" w:tblpY="1266"/>
        <w:tblOverlap w:val="never"/>
        <w:tblW w:w="144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06"/>
        <w:gridCol w:w="1659"/>
        <w:gridCol w:w="826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123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2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2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商城县2021年公开选调城区义务教育学校教师岗位汇总表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3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商城一中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商城二中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商城三中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县实验小学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县二小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县三小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县四小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县五小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县七小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县八小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县九小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B39E0"/>
    <w:rsid w:val="102C650C"/>
    <w:rsid w:val="283B39E0"/>
    <w:rsid w:val="34453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2021-08-04T23:58:00Z</dcterms:created>
  <dc:creator>易ziw</dc:creator>
  <cp:lastModifiedBy>易ziw</cp:lastModifiedBy>
  <dcterms:modified xsi:type="dcterms:W3CDTF">2021-08-05T00:00:38Z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D1B7BBAA5C964D99AA71D868DD97E1BA</vt:lpwstr>
  </property>
</Properties>
</file>