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8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台州市自然资源和规划局所属事业单位公开选聘工作人员一览表</w:t>
      </w:r>
    </w:p>
    <w:bookmarkEnd w:id="0"/>
    <w:p>
      <w:pPr>
        <w:spacing w:line="58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2"/>
        <w:tblpPr w:leftFromText="180" w:rightFromText="180" w:vertAnchor="text" w:horzAnchor="page" w:tblpXSpec="center" w:tblpY="25"/>
        <w:tblOverlap w:val="never"/>
        <w:tblW w:w="143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1022"/>
        <w:gridCol w:w="709"/>
        <w:gridCol w:w="850"/>
        <w:gridCol w:w="851"/>
        <w:gridCol w:w="1472"/>
        <w:gridCol w:w="1363"/>
        <w:gridCol w:w="1275"/>
        <w:gridCol w:w="1843"/>
        <w:gridCol w:w="28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事业单位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经费形式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选聘岗位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岗位类别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选聘人数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学历要求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学位要求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其他要求和有关说明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4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台州市椒江自然资源事务中心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全额拨款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  <w:t>综合管理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  <w:t>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  <w:t>本科及以上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法学或</w:t>
            </w:r>
            <w:r>
              <w:rPr>
                <w:rFonts w:ascii="仿宋_GB2312" w:hAnsi="仿宋_GB2312" w:eastAsia="仿宋_GB2312" w:cs="仿宋_GB2312"/>
                <w:sz w:val="24"/>
              </w:rPr>
              <w:t>法律类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从事街道城建或土地工作满2年</w:t>
            </w:r>
          </w:p>
        </w:tc>
      </w:tr>
    </w:tbl>
    <w:p>
      <w:pPr>
        <w:spacing w:line="580" w:lineRule="exact"/>
        <w:ind w:right="640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C7F2C"/>
    <w:rsid w:val="170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2021-08-13T09:36:00Z</dcterms:created>
  <dc:creator>茹一</dc:creator>
  <cp:lastModifiedBy>茹一</cp:lastModifiedBy>
  <dcterms:modified xsi:type="dcterms:W3CDTF">2021-08-13T09:37:14Z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7F0209753C5B48748E81B80C740A2723</vt:lpwstr>
  </property>
</Properties>
</file>