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81" w:firstLineChars="100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附件1：</w:t>
      </w:r>
    </w:p>
    <w:p>
      <w:pPr>
        <w:spacing w:line="500" w:lineRule="exact"/>
        <w:ind w:firstLine="281" w:firstLineChars="100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28"/>
          <w:szCs w:val="28"/>
        </w:rPr>
        <w:t>牟山镇公开招聘编外工作人员岗位及具体要求</w:t>
      </w:r>
    </w:p>
    <w:bookmarkEnd w:id="0"/>
    <w:p>
      <w:pPr>
        <w:spacing w:line="500" w:lineRule="exact"/>
        <w:ind w:firstLine="281" w:firstLineChars="100"/>
        <w:jc w:val="center"/>
        <w:rPr>
          <w:rFonts w:hint="eastAsia" w:ascii="仿宋_GB2312" w:hAnsi="宋体" w:eastAsia="仿宋_GB2312"/>
          <w:b/>
          <w:color w:val="000000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28"/>
        <w:gridCol w:w="992"/>
        <w:gridCol w:w="3969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招聘指标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具体要求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社保协理员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一）户籍和常住地要求为牟山镇；</w:t>
            </w:r>
          </w:p>
          <w:p>
            <w:pPr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（二）年龄30周岁及以下，能熟练操作电脑，具备良好的交际沟通能力，适应窗口工作；</w:t>
            </w:r>
          </w:p>
          <w:p>
            <w:pPr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（三）2016年6月以后毕业的全日制大专及以上学历毕业人员。</w:t>
            </w:r>
          </w:p>
          <w:p>
            <w:pPr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从事村级社保协理等工作。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（建议在牟山镇居住人员，面对牟山镇村民为主要工作对象，不安排中餐）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2021-08-20T06:27:41Z</dcterms:created>
  <dc:creator>39420</dc:creator>
  <cp:lastModifiedBy>Hello</cp:lastModifiedBy>
  <dcterms:modified xsi:type="dcterms:W3CDTF">2021-08-20T06:27:59Z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3FF1BFE0F92644A7B4644DE14108E952</vt:lpwstr>
  </property>
</Properties>
</file>