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14" w:rsidRDefault="00893ED5">
      <w:pPr>
        <w:rPr>
          <w:rFonts w:hAnsi="宋体" w:cs="宋体"/>
          <w:sz w:val="24"/>
        </w:rPr>
      </w:pPr>
      <w:bookmarkStart w:id="0" w:name="RANGE!A1:K5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E46B14" w:rsidRDefault="00893ED5">
      <w:pPr>
        <w:spacing w:line="300" w:lineRule="auto"/>
        <w:jc w:val="center"/>
        <w:rPr>
          <w:rFonts w:ascii="方正小标宋_GBK" w:eastAsia="方正小标宋_GBK"/>
          <w:sz w:val="36"/>
          <w:szCs w:val="36"/>
        </w:rPr>
      </w:pPr>
      <w:bookmarkStart w:id="1" w:name="_GoBack"/>
      <w:r>
        <w:rPr>
          <w:rFonts w:ascii="方正小标宋_GBK" w:eastAsia="方正小标宋_GBK" w:hAnsi="Tahoma" w:cs="Tahoma" w:hint="eastAsia"/>
          <w:color w:val="000000"/>
          <w:kern w:val="0"/>
          <w:sz w:val="36"/>
          <w:szCs w:val="36"/>
        </w:rPr>
        <w:t>自治区体育局直属事业单位</w:t>
      </w:r>
      <w:r>
        <w:rPr>
          <w:rFonts w:ascii="方正小标宋_GBK" w:eastAsia="方正小标宋_GBK" w:hAnsi="Tahoma" w:cs="Tahoma" w:hint="eastAsia"/>
          <w:color w:val="000000"/>
          <w:kern w:val="0"/>
          <w:sz w:val="36"/>
          <w:szCs w:val="36"/>
        </w:rPr>
        <w:t>20</w:t>
      </w:r>
      <w:r>
        <w:rPr>
          <w:rFonts w:ascii="方正小标宋_GBK" w:eastAsia="方正小标宋_GBK" w:hAnsi="Tahoma" w:cs="Tahoma" w:hint="eastAsia"/>
          <w:color w:val="000000"/>
          <w:kern w:val="0"/>
          <w:sz w:val="36"/>
          <w:szCs w:val="36"/>
        </w:rPr>
        <w:t>21</w:t>
      </w:r>
      <w:r>
        <w:rPr>
          <w:rFonts w:ascii="方正小标宋_GBK" w:eastAsia="方正小标宋_GBK" w:hAnsi="Tahoma" w:cs="Tahoma" w:hint="eastAsia"/>
          <w:color w:val="000000"/>
          <w:kern w:val="0"/>
          <w:sz w:val="36"/>
          <w:szCs w:val="36"/>
        </w:rPr>
        <w:t>年度公开招聘工作人员岗位</w:t>
      </w:r>
      <w:r>
        <w:rPr>
          <w:rFonts w:ascii="方正小标宋_GBK" w:eastAsia="方正小标宋_GBK" w:hAnsi="Tahoma" w:cs="Tahoma" w:hint="eastAsia"/>
          <w:color w:val="000000"/>
          <w:kern w:val="0"/>
          <w:sz w:val="36"/>
          <w:szCs w:val="36"/>
        </w:rPr>
        <w:t>信息</w:t>
      </w:r>
      <w:r>
        <w:rPr>
          <w:rFonts w:ascii="方正小标宋_GBK" w:eastAsia="方正小标宋_GBK" w:hAnsi="Tahoma" w:cs="Tahoma" w:hint="eastAsia"/>
          <w:color w:val="000000"/>
          <w:kern w:val="0"/>
          <w:sz w:val="36"/>
          <w:szCs w:val="36"/>
        </w:rPr>
        <w:t>表</w:t>
      </w:r>
      <w:bookmarkEnd w:id="0"/>
    </w:p>
    <w:tbl>
      <w:tblPr>
        <w:tblW w:w="13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020"/>
        <w:gridCol w:w="567"/>
        <w:gridCol w:w="850"/>
        <w:gridCol w:w="1984"/>
        <w:gridCol w:w="850"/>
        <w:gridCol w:w="567"/>
        <w:gridCol w:w="850"/>
        <w:gridCol w:w="567"/>
        <w:gridCol w:w="1984"/>
        <w:gridCol w:w="850"/>
        <w:gridCol w:w="850"/>
        <w:gridCol w:w="850"/>
      </w:tblGrid>
      <w:tr w:rsidR="00E46B14">
        <w:trPr>
          <w:trHeight w:hRule="exact" w:val="85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1"/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岗位</w:t>
            </w:r>
          </w:p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招聘</w:t>
            </w:r>
          </w:p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考试方式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E46B14">
        <w:trPr>
          <w:trHeight w:hRule="exact"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历史教师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历史学类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大学本科及以上、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学士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学位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及以上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持有高级中学教师资格证</w:t>
            </w: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财务专管员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经济学类、会计学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大学本科及以上、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学士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学位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应届毕业生和择业期未落实工作单位的高校毕业生</w:t>
            </w: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1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仿宋_GB2312" w:cs="仿宋_GB2312" w:hint="eastAsia"/>
                <w:sz w:val="18"/>
                <w:szCs w:val="18"/>
              </w:rPr>
              <w:t>机电工程师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rPr>
                <w:kern w:val="0"/>
                <w:sz w:val="18"/>
                <w:szCs w:val="18"/>
              </w:rPr>
            </w:pPr>
            <w:r>
              <w:rPr>
                <w:rFonts w:hAnsi="仿宋_GB2312" w:cs="仿宋_GB2312" w:hint="eastAsia"/>
                <w:spacing w:val="-11"/>
                <w:sz w:val="18"/>
                <w:szCs w:val="18"/>
              </w:rPr>
              <w:t>机械设计制造及其自动化，机电一体化工程，机电一体化技术，机械电子工程，机械工程及自动化，机械工程，制造自动化与测控技术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大学本科及以上、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学士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学位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spacing w:line="336" w:lineRule="atLeas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仿宋_GB2312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仿宋_GB2312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hAnsi="仿宋_GB2312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hAnsi="仿宋_GB2312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仿宋_GB2312" w:cs="仿宋_GB2312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土木工程类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大学本科及以上、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学士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学位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应届毕业生和择业期未落实工作单位的高校毕业生</w:t>
            </w: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队医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中医骨伤科学、针灸推拿学、临床医学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初级及以上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持有执业医师资格证，并提供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年内医师资格定期考核证书。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广西壮族自治区体育局</w:t>
            </w:r>
            <w:proofErr w:type="gramStart"/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青秀</w:t>
            </w:r>
            <w:proofErr w:type="gramEnd"/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山</w:t>
            </w: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训练基地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临床医学、中医骨伤、运动康复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初级及以上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持有执业医师资格证，并提供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年内医师资格定期考核证书。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广西壮族自治区体育运动学校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羽毛球教练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运动训练、体育教育、体育管理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省级优秀运动队羽毛球项目专业训练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年以上。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广西壮族自治区体育运动学校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音乐教师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艺术类中的音乐学、音乐表演、音乐科技与艺术。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大学本科及以上、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学士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学位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持有教师资格证。</w:t>
            </w:r>
          </w:p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sz w:val="18"/>
                <w:szCs w:val="18"/>
              </w:rPr>
              <w:t>具有高级职称及以上报考人员，年龄可放宽至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周岁。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广西球类运动发展中心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女子手球教练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体育学类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省级优秀运动队手球项目专业训练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年以上。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广西举重运动发展中心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管理九级及以上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新闻学、体育新闻、秘书学、应用语言学、文秘、文秘学、文秘与办公自动化、行政管理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大学本科及以上、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学士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学位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及以上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年及以上工作经历。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广西壮族自治区体育彩票管理中心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仪表仪器及测试技术类、电气工程及电子信息类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大学本科及以上、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学士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学位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及以上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年及以上工作经历。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广西壮族自治区体育科学研究所</w:t>
            </w:r>
            <w:r>
              <w:rPr>
                <w:rFonts w:hint="eastAsia"/>
                <w:kern w:val="0"/>
                <w:sz w:val="18"/>
                <w:szCs w:val="18"/>
              </w:rPr>
              <w:t>（广西反兴奋剂中心）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体育科研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运动人体科学、体育教育训练学、运动训练硕士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硕士研究生及以上、硕士学位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及以上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仿宋_GB2312" w:cs="仿宋_GB2312" w:hint="eastAsia"/>
                <w:sz w:val="18"/>
                <w:szCs w:val="18"/>
              </w:rPr>
              <w:t>应届毕业生和择业期未落实工作单位的高校毕业生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广西壮族自治区体育局武鸣体育训练基地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会计、会计学、财务管理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大学本科及以上、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学士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学位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及以上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仿宋_GB2312" w:cs="仿宋_GB2312" w:hint="eastAsia"/>
                <w:sz w:val="18"/>
                <w:szCs w:val="18"/>
              </w:rPr>
              <w:t>应届毕业生和择业期未落实工作单位的高校毕业生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广西壮族自治区体育局武鸣体育训练基地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体育指导员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体育学类，艺术类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大学本科及以上、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学士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学位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及以上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年及以上工作经历。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46B14">
        <w:trPr>
          <w:trHeight w:hRule="exact"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kern w:val="0"/>
                <w:sz w:val="18"/>
                <w:szCs w:val="18"/>
              </w:rPr>
              <w:t>广西壮族自治区体育局武鸣体育训练基地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膳食管理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管理九级及以上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大学本科及以上、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学士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学位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及以上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pacing w:val="-16"/>
                <w:sz w:val="18"/>
                <w:szCs w:val="18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年及以上工作经历。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</w:t>
            </w:r>
            <w:r>
              <w:rPr>
                <w:rFonts w:hint="eastAsia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893E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B14" w:rsidRDefault="00E46B1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E46B14" w:rsidRDefault="00E46B14">
      <w:pPr>
        <w:spacing w:line="360" w:lineRule="auto"/>
        <w:rPr>
          <w:rFonts w:hint="eastAsia"/>
          <w:sz w:val="21"/>
          <w:szCs w:val="21"/>
        </w:rPr>
        <w:sectPr w:rsidR="00E46B14">
          <w:pgSz w:w="16838" w:h="11906" w:orient="landscape"/>
          <w:pgMar w:top="1247" w:right="1417" w:bottom="1247" w:left="1417" w:header="1134" w:footer="1134" w:gutter="0"/>
          <w:cols w:space="720"/>
          <w:docGrid w:linePitch="435"/>
        </w:sectPr>
      </w:pPr>
    </w:p>
    <w:p w:rsidR="00E46B14" w:rsidRDefault="00E46B14" w:rsidP="008A2734">
      <w:pPr>
        <w:rPr>
          <w:rFonts w:hint="eastAsia"/>
        </w:rPr>
      </w:pPr>
    </w:p>
    <w:sectPr w:rsidR="00E46B14" w:rsidSect="008A2734">
      <w:headerReference w:type="default" r:id="rId7"/>
      <w:footerReference w:type="default" r:id="rId8"/>
      <w:pgSz w:w="11906" w:h="16838"/>
      <w:pgMar w:top="1134" w:right="1134" w:bottom="1134" w:left="1134" w:header="964" w:footer="113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ED5" w:rsidRDefault="00893ED5">
      <w:r>
        <w:separator/>
      </w:r>
    </w:p>
  </w:endnote>
  <w:endnote w:type="continuationSeparator" w:id="0">
    <w:p w:rsidR="00893ED5" w:rsidRDefault="0089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14" w:rsidRDefault="00893ED5">
    <w:pPr>
      <w:pStyle w:val="a3"/>
      <w:framePr w:w="1802" w:wrap="around" w:vAnchor="text" w:hAnchor="margin" w:xAlign="outside" w:y="9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 xml:space="preserve">  </w:t>
    </w:r>
  </w:p>
  <w:p w:rsidR="00E46B14" w:rsidRDefault="00E46B1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ED5" w:rsidRDefault="00893ED5">
      <w:r>
        <w:separator/>
      </w:r>
    </w:p>
  </w:footnote>
  <w:footnote w:type="continuationSeparator" w:id="0">
    <w:p w:rsidR="00893ED5" w:rsidRDefault="00893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14" w:rsidRDefault="00E46B1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124F6"/>
    <w:rsid w:val="00893ED5"/>
    <w:rsid w:val="008A2734"/>
    <w:rsid w:val="00E46B14"/>
    <w:rsid w:val="2F81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A3D9AA-4B4F-41CE-9631-81C6A730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>微软中国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</cp:revision>
  <dcterms:created xsi:type="dcterms:W3CDTF">2021-08-24T01:55:00Z</dcterms:created>
  <dcterms:modified xsi:type="dcterms:W3CDTF">2021-08-24T09:54:00Z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