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</w:p>
    <w:p>
      <w:pPr>
        <w:widowControl/>
        <w:wordWrap w:val="0"/>
        <w:spacing w:line="56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珠海市气象局招聘合同制职员</w:t>
      </w:r>
    </w:p>
    <w:p>
      <w:pPr>
        <w:widowControl/>
        <w:wordWrap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防疫应急预案</w:t>
      </w:r>
    </w:p>
    <w:p>
      <w:pPr>
        <w:widowControl/>
        <w:wordWrap w:val="0"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为了切实保证招聘会的安全，控制和减少新冠肺炎疫情带来的危害，保障求职者和用人单位的合法权益，制定本预案。 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一、适用的范围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该预案适用于珠海市气象局招聘合同制职员的防疫应急处置工作。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二、工作原则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1、坚持预防为主的原则，加强基础工作，提高防范意识，细致排查隐患，将预防机制与应急处置机制有机结合、协调统一。 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2、坚持快速反应的原则，新冠肺炎疫情发生后，迅速启动应急预案，及时准确地了解、把握招聘情况信息，分析发展动向，及时有效地控制事态发展。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3、坚持协调配合的原则，按照职责分工，将信息及时通报有关部门，做好应急处置工作。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三、物资保障及应急准备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1.设立防疫处置应急小组，由办公室董娟同志负责，统筹协调相关事宜。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2.由招聘单位提供笔试、面试或测评、考察场所，并进行消毒处理。招聘单位对应试人员进行体温检测。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3.由招聘单位提供口罩（每人至少1个）、消毒水、笔试器材。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四、防疫突发事件分类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1、笔试、面试体温检测超过37.3℃情况的；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2、笔试、面试中出现咳嗽症状的；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3、出现新冠肺炎疑似病情其他症状的；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五、应急处置程序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当防疫突发事件发生后，珠海市气象局要及时向市防疫指挥部报告，并迅速做好处置工作。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（一）具体处置措施：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1、做好现场隔离工作。稳定现场秩序，并按事件性质及时通报卫生、防疫等相关部门。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做好具体方案制定工作。事件发生后，根据不同情况与相关部门按照职责分工和相应的工作程序，启动应急预案，提出处理意见，进行现场处置。迅速开展救护，依法处理事件，恢复现场秩序，做好宣传疏导工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（二）报告与通报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1、报告原则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信息内容要尽可能准确，不得主观臆断，不得漏报瞒报。同时要在突发事件发生过程中采取续报方式，及时报告动态情况。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2、报告方式与内容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可根据突发事件的紧急程度采用电话报告、传真报告等方式， 主要内容包括：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（1）疫情发生的基本情况，包括时间、地点、规模、涉及人员情况等。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（2）事件发生的起因分析、性质判断和影响程度评估。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（3）有关部门已做工作和采取的措施。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（4）事件的发展情况、处置措施和结果。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（5）需要报告的其他事项。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BBA"/>
    <w:rsid w:val="000C28A3"/>
    <w:rsid w:val="0015617D"/>
    <w:rsid w:val="00163F84"/>
    <w:rsid w:val="00167E6D"/>
    <w:rsid w:val="002058AA"/>
    <w:rsid w:val="002B50A0"/>
    <w:rsid w:val="00372AE9"/>
    <w:rsid w:val="005F3588"/>
    <w:rsid w:val="0061617B"/>
    <w:rsid w:val="00630BF3"/>
    <w:rsid w:val="006A5355"/>
    <w:rsid w:val="00711A76"/>
    <w:rsid w:val="00792B94"/>
    <w:rsid w:val="00810A2E"/>
    <w:rsid w:val="0088014E"/>
    <w:rsid w:val="008B0BBA"/>
    <w:rsid w:val="00903C69"/>
    <w:rsid w:val="009056FB"/>
    <w:rsid w:val="00993BE8"/>
    <w:rsid w:val="009E38DD"/>
    <w:rsid w:val="00A117C1"/>
    <w:rsid w:val="00B14B31"/>
    <w:rsid w:val="00C15DEF"/>
    <w:rsid w:val="00CD5691"/>
    <w:rsid w:val="00D12253"/>
    <w:rsid w:val="00DF6C7C"/>
    <w:rsid w:val="00ED2F6E"/>
    <w:rsid w:val="226C4A74"/>
    <w:rsid w:val="3A8E1F0E"/>
    <w:rsid w:val="433439D3"/>
    <w:rsid w:val="67316685"/>
    <w:rsid w:val="6FD715E7"/>
    <w:rsid w:val="EF9D7B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135</Words>
  <Characters>776</Characters>
  <Lines>6</Lines>
  <Paragraphs>1</Paragraphs>
  <TotalTime>0</TotalTime>
  <ScaleCrop>false</ScaleCrop>
  <LinksUpToDate>false</LinksUpToDate>
  <CharactersWithSpaces>910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2021-09-07T03:17:00Z</dcterms:created>
  <dc:creator>温林:公文办理</dc:creator>
  <cp:lastModifiedBy>Myoffice01</cp:lastModifiedBy>
  <cp:lastPrinted>2021-09-13T07:26:06Z</cp:lastPrinted>
  <dcterms:modified xsi:type="dcterms:W3CDTF">2021-09-13T07:26:21Z</dcterms:modified>
  <dc:title>XXX单位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