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8A" w:rsidRPr="004C73A3" w:rsidRDefault="003A7B8A" w:rsidP="003A7B8A">
      <w:pPr>
        <w:snapToGrid w:val="0"/>
        <w:jc w:val="center"/>
        <w:rPr>
          <w:rFonts w:ascii="Times New Roman" w:eastAsia="方正小标宋简体" w:hAnsi="Times New Roman" w:cs="Times New Roman"/>
          <w:bCs/>
          <w:kern w:val="0"/>
          <w:sz w:val="44"/>
          <w:szCs w:val="44"/>
        </w:rPr>
      </w:pPr>
      <w:r w:rsidRPr="004C73A3">
        <w:rPr>
          <w:rFonts w:ascii="Times New Roman" w:eastAsia="方正小标宋简体" w:hAnsi="Times New Roman" w:cs="Times New Roman"/>
          <w:bCs/>
          <w:kern w:val="0"/>
          <w:sz w:val="44"/>
          <w:szCs w:val="44"/>
        </w:rPr>
        <w:t>国家药监局药品审评中心</w:t>
      </w:r>
      <w:r w:rsidRPr="004C73A3">
        <w:rPr>
          <w:rFonts w:ascii="Times New Roman" w:eastAsia="方正小标宋简体" w:hAnsi="Times New Roman" w:cs="Times New Roman"/>
          <w:bCs/>
          <w:kern w:val="0"/>
          <w:sz w:val="44"/>
          <w:szCs w:val="44"/>
        </w:rPr>
        <w:t>2021</w:t>
      </w:r>
      <w:r w:rsidRPr="004C73A3">
        <w:rPr>
          <w:rFonts w:ascii="Times New Roman" w:eastAsia="方正小标宋简体" w:hAnsi="Times New Roman" w:cs="Times New Roman"/>
          <w:bCs/>
          <w:kern w:val="0"/>
          <w:sz w:val="44"/>
          <w:szCs w:val="44"/>
        </w:rPr>
        <w:t>年度下半年聘用制人员</w:t>
      </w:r>
    </w:p>
    <w:p w:rsidR="003A7B8A" w:rsidRPr="004C73A3" w:rsidRDefault="003A7B8A" w:rsidP="003A7B8A">
      <w:pPr>
        <w:snapToGrid w:val="0"/>
        <w:jc w:val="center"/>
        <w:rPr>
          <w:rFonts w:ascii="Times New Roman" w:eastAsia="方正小标宋简体" w:hAnsi="Times New Roman" w:cs="Times New Roman"/>
          <w:bCs/>
          <w:kern w:val="0"/>
          <w:sz w:val="44"/>
          <w:szCs w:val="44"/>
        </w:rPr>
      </w:pPr>
      <w:r w:rsidRPr="004C73A3">
        <w:rPr>
          <w:rFonts w:ascii="Times New Roman" w:eastAsia="方正小标宋简体" w:hAnsi="Times New Roman" w:cs="Times New Roman"/>
          <w:bCs/>
          <w:kern w:val="0"/>
          <w:sz w:val="44"/>
          <w:szCs w:val="44"/>
        </w:rPr>
        <w:t>公开招聘岗位信息表</w:t>
      </w:r>
    </w:p>
    <w:p w:rsidR="003A7B8A" w:rsidRPr="002E6DDE" w:rsidRDefault="003A7B8A" w:rsidP="003A7B8A">
      <w:pPr>
        <w:spacing w:line="360" w:lineRule="auto"/>
        <w:jc w:val="center"/>
        <w:rPr>
          <w:rFonts w:ascii="Times New Roman" w:eastAsia="方正小标宋简体" w:hAnsi="Times New Roman" w:cs="Times New Roman"/>
          <w:bCs/>
          <w:kern w:val="0"/>
          <w:sz w:val="44"/>
          <w:szCs w:val="4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337"/>
        <w:gridCol w:w="775"/>
        <w:gridCol w:w="2835"/>
        <w:gridCol w:w="1134"/>
        <w:gridCol w:w="708"/>
        <w:gridCol w:w="993"/>
        <w:gridCol w:w="1417"/>
        <w:gridCol w:w="2835"/>
        <w:gridCol w:w="1701"/>
      </w:tblGrid>
      <w:tr w:rsidR="003A7B8A" w:rsidRPr="004C73A3" w:rsidTr="00EF78F9">
        <w:trPr>
          <w:trHeight w:val="548"/>
          <w:tblHeader/>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序号</w:t>
            </w:r>
          </w:p>
        </w:tc>
        <w:tc>
          <w:tcPr>
            <w:tcW w:w="1337"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岗位</w:t>
            </w:r>
          </w:p>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名称</w:t>
            </w:r>
          </w:p>
        </w:tc>
        <w:tc>
          <w:tcPr>
            <w:tcW w:w="775"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招聘</w:t>
            </w:r>
          </w:p>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人数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专业要求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学历学位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政治</w:t>
            </w:r>
          </w:p>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面貌</w:t>
            </w:r>
          </w:p>
        </w:tc>
        <w:tc>
          <w:tcPr>
            <w:tcW w:w="993"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人员</w:t>
            </w:r>
          </w:p>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类型</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年龄</w:t>
            </w:r>
          </w:p>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条件</w:t>
            </w:r>
          </w:p>
        </w:tc>
        <w:tc>
          <w:tcPr>
            <w:tcW w:w="2835"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岗位条件</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黑体" w:hAnsi="Times New Roman" w:cs="Times New Roman"/>
                <w:szCs w:val="24"/>
              </w:rPr>
              <w:t>岗位职责</w:t>
            </w:r>
          </w:p>
        </w:tc>
      </w:tr>
      <w:tr w:rsidR="003A7B8A" w:rsidRPr="004C73A3" w:rsidTr="00EF78F9">
        <w:trPr>
          <w:trHeight w:val="3071"/>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临床</w:t>
            </w:r>
            <w:r>
              <w:rPr>
                <w:rFonts w:ascii="Times New Roman" w:eastAsia="仿宋_GB2312" w:hAnsi="Times New Roman" w:cs="Times New Roman" w:hint="eastAsia"/>
                <w:szCs w:val="21"/>
              </w:rPr>
              <w:t>审评</w:t>
            </w:r>
            <w:r w:rsidRPr="004C73A3">
              <w:rPr>
                <w:rFonts w:ascii="Times New Roman" w:eastAsia="仿宋_GB2312" w:hAnsi="Times New Roman" w:cs="Times New Roman"/>
                <w:szCs w:val="21"/>
              </w:rPr>
              <w:t>岗（直接面试）</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仿宋_GB2312" w:hAnsi="Times New Roman" w:cs="Times New Roman"/>
                <w:szCs w:val="24"/>
              </w:rPr>
            </w:pPr>
            <w:r w:rsidRPr="004C73A3">
              <w:rPr>
                <w:rFonts w:ascii="Times New Roman" w:eastAsia="仿宋_GB2312" w:hAnsi="Times New Roman" w:cs="Times New Roman"/>
                <w:szCs w:val="24"/>
              </w:rPr>
              <w:t>临床医学（</w:t>
            </w:r>
            <w:r w:rsidRPr="004C73A3">
              <w:rPr>
                <w:rFonts w:ascii="Times New Roman" w:eastAsia="仿宋_GB2312" w:hAnsi="Times New Roman" w:cs="Times New Roman"/>
                <w:szCs w:val="24"/>
              </w:rPr>
              <w:t>1002</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1051</w:t>
            </w:r>
            <w:r w:rsidRPr="004C73A3">
              <w:rPr>
                <w:rFonts w:ascii="Times New Roman" w:eastAsia="仿宋_GB2312" w:hAnsi="Times New Roman" w:cs="Times New Roman"/>
                <w:szCs w:val="24"/>
              </w:rPr>
              <w:t>））</w:t>
            </w:r>
          </w:p>
        </w:tc>
        <w:tc>
          <w:tcPr>
            <w:tcW w:w="1134" w:type="dxa"/>
            <w:tcBorders>
              <w:top w:val="single" w:sz="4" w:space="0" w:color="auto"/>
              <w:left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硕士研究生及以上。具有十年及以上医院临床等相关工作经验者，可放宽至本科及以上。</w:t>
            </w:r>
          </w:p>
        </w:tc>
        <w:tc>
          <w:tcPr>
            <w:tcW w:w="708" w:type="dxa"/>
            <w:tcBorders>
              <w:top w:val="single" w:sz="4" w:space="0" w:color="auto"/>
              <w:left w:val="single" w:sz="4" w:space="0" w:color="auto"/>
              <w:right w:val="single" w:sz="4" w:space="0" w:color="auto"/>
            </w:tcBorders>
            <w:vAlign w:val="center"/>
            <w:hideMark/>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不限</w:t>
            </w:r>
          </w:p>
        </w:tc>
        <w:tc>
          <w:tcPr>
            <w:tcW w:w="993" w:type="dxa"/>
            <w:tcBorders>
              <w:top w:val="single" w:sz="4" w:space="0" w:color="auto"/>
              <w:left w:val="single" w:sz="4" w:space="0" w:color="auto"/>
              <w:right w:val="single" w:sz="4" w:space="0" w:color="auto"/>
            </w:tcBorders>
            <w:vAlign w:val="center"/>
            <w:hideMark/>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社会在职人员</w:t>
            </w:r>
          </w:p>
        </w:tc>
        <w:tc>
          <w:tcPr>
            <w:tcW w:w="1417" w:type="dxa"/>
            <w:tcBorders>
              <w:top w:val="single" w:sz="4" w:space="0" w:color="auto"/>
              <w:left w:val="single" w:sz="4" w:space="0" w:color="auto"/>
              <w:right w:val="single" w:sz="4" w:space="0" w:color="auto"/>
            </w:tcBorders>
            <w:vAlign w:val="center"/>
            <w:hideMark/>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35</w:t>
            </w:r>
            <w:r w:rsidRPr="004C73A3">
              <w:rPr>
                <w:rFonts w:ascii="Times New Roman" w:eastAsia="仿宋_GB2312" w:hAnsi="Times New Roman" w:cs="Times New Roman"/>
                <w:szCs w:val="21"/>
              </w:rPr>
              <w:t>周岁</w:t>
            </w:r>
            <w:r>
              <w:rPr>
                <w:rFonts w:ascii="Times New Roman" w:eastAsia="仿宋_GB2312" w:hAnsi="Times New Roman" w:cs="Times New Roman" w:hint="eastAsia"/>
                <w:szCs w:val="21"/>
              </w:rPr>
              <w:t>以下</w:t>
            </w:r>
            <w:r w:rsidRPr="004C73A3">
              <w:rPr>
                <w:rFonts w:ascii="Times New Roman" w:eastAsia="仿宋_GB2312" w:hAnsi="Times New Roman" w:cs="Times New Roman"/>
                <w:szCs w:val="21"/>
              </w:rPr>
              <w:t>（</w:t>
            </w:r>
            <w:r w:rsidRPr="004C73A3">
              <w:rPr>
                <w:rFonts w:ascii="Times New Roman" w:eastAsia="仿宋_GB2312" w:hAnsi="Times New Roman" w:cs="Times New Roman"/>
                <w:szCs w:val="21"/>
              </w:rPr>
              <w:t>1986</w:t>
            </w:r>
            <w:r w:rsidRPr="004C73A3">
              <w:rPr>
                <w:rFonts w:ascii="Times New Roman" w:eastAsia="仿宋_GB2312" w:hAnsi="Times New Roman" w:cs="Times New Roman"/>
                <w:szCs w:val="21"/>
              </w:rPr>
              <w:t>年</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月</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日之后出生）。具有副主任医师以上高级职称或十年及以上临床等相关工作经验者放宽至</w:t>
            </w:r>
            <w:r w:rsidRPr="004C73A3">
              <w:rPr>
                <w:rFonts w:ascii="Times New Roman" w:eastAsia="仿宋_GB2312" w:hAnsi="Times New Roman" w:cs="Times New Roman"/>
                <w:szCs w:val="21"/>
              </w:rPr>
              <w:t>45</w:t>
            </w:r>
            <w:r w:rsidRPr="004C73A3">
              <w:rPr>
                <w:rFonts w:ascii="Times New Roman" w:eastAsia="仿宋_GB2312" w:hAnsi="Times New Roman" w:cs="Times New Roman"/>
                <w:szCs w:val="21"/>
              </w:rPr>
              <w:t>周岁（</w:t>
            </w:r>
            <w:r w:rsidRPr="004C73A3">
              <w:rPr>
                <w:rFonts w:ascii="Times New Roman" w:eastAsia="仿宋_GB2312" w:hAnsi="Times New Roman" w:cs="Times New Roman"/>
                <w:szCs w:val="21"/>
              </w:rPr>
              <w:t>1976</w:t>
            </w:r>
            <w:r w:rsidRPr="004C73A3">
              <w:rPr>
                <w:rFonts w:ascii="Times New Roman" w:eastAsia="仿宋_GB2312" w:hAnsi="Times New Roman" w:cs="Times New Roman"/>
                <w:szCs w:val="21"/>
              </w:rPr>
              <w:t>年</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月</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日之后出生）。</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熟悉医药法律法规和相关政策；</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本科为临床医学</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1002</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1051</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专业；硕士、博士为</w:t>
            </w:r>
            <w:r w:rsidRPr="004C73A3">
              <w:rPr>
                <w:rFonts w:ascii="Times New Roman" w:eastAsia="仿宋_GB2312" w:hAnsi="Times New Roman" w:cs="Times New Roman"/>
                <w:szCs w:val="24"/>
              </w:rPr>
              <w:t>基础医学（</w:t>
            </w:r>
            <w:r w:rsidRPr="004C73A3">
              <w:rPr>
                <w:rFonts w:ascii="Times New Roman" w:eastAsia="仿宋_GB2312" w:hAnsi="Times New Roman" w:cs="Times New Roman"/>
                <w:szCs w:val="24"/>
              </w:rPr>
              <w:t>0778</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1001</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临床医学</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1002</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1051</w:t>
            </w:r>
            <w:r w:rsidRPr="004C73A3">
              <w:rPr>
                <w:rFonts w:ascii="Times New Roman" w:eastAsia="仿宋_GB2312" w:hAnsi="Times New Roman" w:cs="Times New Roman"/>
                <w:szCs w:val="24"/>
              </w:rPr>
              <w:t>））、口腔医学（</w:t>
            </w:r>
            <w:r w:rsidRPr="004C73A3">
              <w:rPr>
                <w:rFonts w:ascii="Times New Roman" w:eastAsia="仿宋_GB2312" w:hAnsi="Times New Roman" w:cs="Times New Roman"/>
                <w:szCs w:val="24"/>
              </w:rPr>
              <w:t>1003</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1052</w:t>
            </w:r>
            <w:r w:rsidRPr="004C73A3">
              <w:rPr>
                <w:rFonts w:ascii="Times New Roman" w:eastAsia="仿宋_GB2312" w:hAnsi="Times New Roman" w:cs="Times New Roman"/>
                <w:szCs w:val="24"/>
              </w:rPr>
              <w:t>）公共卫生与预防医学（</w:t>
            </w:r>
            <w:r w:rsidRPr="004C73A3">
              <w:rPr>
                <w:rFonts w:ascii="Times New Roman" w:eastAsia="仿宋_GB2312" w:hAnsi="Times New Roman" w:cs="Times New Roman"/>
                <w:szCs w:val="24"/>
              </w:rPr>
              <w:t>1004</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1053</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专业；</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符合下述条件之一：（</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）博士研究生，且本科、硕士、博士阶段均为临床医学专业；（</w:t>
            </w: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）具有副主任医师及以上专业技术职务任职资格；（</w:t>
            </w: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）具有十年以上医院临床工作经验或药物临床研发经验。</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承担药品注册申请的临床专业技术审评工作。</w:t>
            </w:r>
          </w:p>
        </w:tc>
      </w:tr>
      <w:tr w:rsidR="003A7B8A" w:rsidRPr="004C73A3" w:rsidTr="00EF78F9">
        <w:trPr>
          <w:trHeight w:val="2250"/>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lastRenderedPageBreak/>
              <w:t>2</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临床</w:t>
            </w:r>
            <w:r>
              <w:rPr>
                <w:rFonts w:ascii="Times New Roman" w:eastAsia="仿宋_GB2312" w:hAnsi="Times New Roman" w:cs="Times New Roman" w:hint="eastAsia"/>
                <w:szCs w:val="21"/>
              </w:rPr>
              <w:t>审评</w:t>
            </w:r>
            <w:r w:rsidRPr="004C73A3">
              <w:rPr>
                <w:rFonts w:ascii="Times New Roman" w:eastAsia="仿宋_GB2312" w:hAnsi="Times New Roman" w:cs="Times New Roman"/>
                <w:szCs w:val="21"/>
              </w:rPr>
              <w:t>岗（普通程序）</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仿宋_GB2312" w:hAnsi="Times New Roman" w:cs="Times New Roman"/>
                <w:szCs w:val="24"/>
              </w:rPr>
            </w:pPr>
            <w:r w:rsidRPr="004C73A3">
              <w:rPr>
                <w:rFonts w:ascii="Times New Roman" w:eastAsia="仿宋_GB2312" w:hAnsi="Times New Roman" w:cs="Times New Roman"/>
                <w:szCs w:val="24"/>
              </w:rPr>
              <w:t>临床医学（</w:t>
            </w:r>
            <w:r w:rsidRPr="004C73A3">
              <w:rPr>
                <w:rFonts w:ascii="Times New Roman" w:eastAsia="仿宋_GB2312" w:hAnsi="Times New Roman" w:cs="Times New Roman"/>
                <w:szCs w:val="24"/>
              </w:rPr>
              <w:t>1002</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1051</w:t>
            </w:r>
            <w:r w:rsidRPr="004C73A3">
              <w:rPr>
                <w:rFonts w:ascii="Times New Roman" w:eastAsia="仿宋_GB2312" w:hAnsi="Times New Roman" w:cs="Times New Roman"/>
                <w:szCs w:val="24"/>
              </w:rPr>
              <w:t>））</w:t>
            </w:r>
          </w:p>
        </w:tc>
        <w:tc>
          <w:tcPr>
            <w:tcW w:w="1134" w:type="dxa"/>
            <w:tcBorders>
              <w:top w:val="single" w:sz="4" w:space="0" w:color="auto"/>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不限</w:t>
            </w:r>
          </w:p>
        </w:tc>
        <w:tc>
          <w:tcPr>
            <w:tcW w:w="993" w:type="dxa"/>
            <w:tcBorders>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社会在职人员</w:t>
            </w:r>
          </w:p>
        </w:tc>
        <w:tc>
          <w:tcPr>
            <w:tcW w:w="1417" w:type="dxa"/>
            <w:tcBorders>
              <w:top w:val="single" w:sz="4" w:space="0" w:color="auto"/>
              <w:left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熟悉医药法律法规和相关政策；</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化药临床</w:t>
            </w:r>
            <w:r w:rsidRPr="004C73A3">
              <w:rPr>
                <w:rFonts w:ascii="Times New Roman" w:eastAsia="仿宋_GB2312" w:hAnsi="Times New Roman" w:cs="Times New Roman"/>
                <w:szCs w:val="21"/>
              </w:rPr>
              <w:t>相关工作经验；</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本科为临床医学</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1002</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1051</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专业；硕士、博士为</w:t>
            </w:r>
            <w:r w:rsidRPr="004C73A3">
              <w:rPr>
                <w:rFonts w:ascii="Times New Roman" w:eastAsia="仿宋_GB2312" w:hAnsi="Times New Roman" w:cs="Times New Roman"/>
                <w:szCs w:val="24"/>
              </w:rPr>
              <w:t>基础医学（</w:t>
            </w:r>
            <w:r w:rsidRPr="004C73A3">
              <w:rPr>
                <w:rFonts w:ascii="Times New Roman" w:eastAsia="仿宋_GB2312" w:hAnsi="Times New Roman" w:cs="Times New Roman"/>
                <w:szCs w:val="24"/>
              </w:rPr>
              <w:t>0778</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1001</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临床医学</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1002</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1051</w:t>
            </w:r>
            <w:r w:rsidRPr="004C73A3">
              <w:rPr>
                <w:rFonts w:ascii="Times New Roman" w:eastAsia="仿宋_GB2312" w:hAnsi="Times New Roman" w:cs="Times New Roman"/>
                <w:szCs w:val="24"/>
              </w:rPr>
              <w:t>））、口腔医学（</w:t>
            </w:r>
            <w:r w:rsidRPr="004C73A3">
              <w:rPr>
                <w:rFonts w:ascii="Times New Roman" w:eastAsia="仿宋_GB2312" w:hAnsi="Times New Roman" w:cs="Times New Roman"/>
                <w:szCs w:val="24"/>
              </w:rPr>
              <w:t>1003</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1052</w:t>
            </w:r>
            <w:r w:rsidRPr="004C73A3">
              <w:rPr>
                <w:rFonts w:ascii="Times New Roman" w:eastAsia="仿宋_GB2312" w:hAnsi="Times New Roman" w:cs="Times New Roman"/>
                <w:szCs w:val="24"/>
              </w:rPr>
              <w:t>）公共卫生与预防医学（</w:t>
            </w:r>
            <w:r w:rsidRPr="004C73A3">
              <w:rPr>
                <w:rFonts w:ascii="Times New Roman" w:eastAsia="仿宋_GB2312" w:hAnsi="Times New Roman" w:cs="Times New Roman"/>
                <w:szCs w:val="24"/>
              </w:rPr>
              <w:t>1004</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1053</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承担药品注册申请的临床专业技术审评工作。</w:t>
            </w:r>
          </w:p>
        </w:tc>
      </w:tr>
      <w:tr w:rsidR="003A7B8A" w:rsidRPr="004C73A3" w:rsidTr="00EF78F9">
        <w:trPr>
          <w:trHeight w:val="1705"/>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3</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药学</w:t>
            </w:r>
            <w:r>
              <w:rPr>
                <w:rFonts w:ascii="Times New Roman" w:eastAsia="仿宋_GB2312" w:hAnsi="Times New Roman" w:cs="Times New Roman" w:hint="eastAsia"/>
                <w:szCs w:val="21"/>
              </w:rPr>
              <w:t>审评及</w:t>
            </w:r>
            <w:r>
              <w:rPr>
                <w:rFonts w:ascii="Times New Roman" w:eastAsia="仿宋_GB2312" w:hAnsi="Times New Roman" w:cs="Times New Roman"/>
                <w:szCs w:val="21"/>
              </w:rPr>
              <w:t>审评支持岗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12</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黑体" w:hAnsi="Times New Roman" w:cs="Times New Roman"/>
                <w:szCs w:val="24"/>
              </w:rPr>
            </w:pPr>
            <w:r w:rsidRPr="004C73A3">
              <w:rPr>
                <w:rFonts w:ascii="Times New Roman" w:eastAsia="仿宋_GB2312" w:hAnsi="Times New Roman" w:cs="Times New Roman"/>
                <w:szCs w:val="24"/>
              </w:rPr>
              <w:t>药学（</w:t>
            </w:r>
            <w:r w:rsidRPr="004C73A3">
              <w:rPr>
                <w:rFonts w:ascii="Times New Roman" w:eastAsia="仿宋_GB2312" w:hAnsi="Times New Roman" w:cs="Times New Roman"/>
                <w:szCs w:val="24"/>
              </w:rPr>
              <w:t>0780</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1007</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1055</w:t>
            </w:r>
            <w:r w:rsidRPr="004C73A3">
              <w:rPr>
                <w:rFonts w:ascii="Times New Roman" w:eastAsia="仿宋_GB2312" w:hAnsi="Times New Roman" w:cs="Times New Roman"/>
                <w:szCs w:val="24"/>
              </w:rPr>
              <w:t>）</w:t>
            </w:r>
          </w:p>
        </w:tc>
        <w:tc>
          <w:tcPr>
            <w:tcW w:w="1134" w:type="dxa"/>
            <w:tcBorders>
              <w:top w:val="single" w:sz="4" w:space="0" w:color="auto"/>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不限</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社会在职人员</w:t>
            </w:r>
          </w:p>
        </w:tc>
        <w:tc>
          <w:tcPr>
            <w:tcW w:w="1417" w:type="dxa"/>
            <w:tcBorders>
              <w:top w:val="single" w:sz="4" w:space="0" w:color="auto"/>
              <w:left w:val="single" w:sz="4" w:space="0" w:color="auto"/>
              <w:bottom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熟悉医药法律法规和相关政策；</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化药药学</w:t>
            </w:r>
            <w:r w:rsidRPr="004C73A3">
              <w:rPr>
                <w:rFonts w:ascii="Times New Roman" w:eastAsia="仿宋_GB2312" w:hAnsi="Times New Roman" w:cs="Times New Roman"/>
                <w:szCs w:val="21"/>
              </w:rPr>
              <w:t>相关工作经验。</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承担药品注册申请的药学、药理毒理学专业技术审评工作。</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承担药品注册的项目协调、质量管理等工作。</w:t>
            </w:r>
          </w:p>
        </w:tc>
      </w:tr>
      <w:tr w:rsidR="003A7B8A" w:rsidRPr="004C73A3" w:rsidTr="00EF78F9">
        <w:trPr>
          <w:trHeight w:val="1403"/>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4</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临床药理</w:t>
            </w:r>
            <w:r>
              <w:rPr>
                <w:rFonts w:ascii="Times New Roman" w:eastAsia="仿宋_GB2312" w:hAnsi="Times New Roman" w:cs="Times New Roman" w:hint="eastAsia"/>
                <w:szCs w:val="21"/>
              </w:rPr>
              <w:t>审评</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黑体" w:hAnsi="Times New Roman" w:cs="Times New Roman"/>
                <w:szCs w:val="24"/>
              </w:rPr>
            </w:pPr>
            <w:r w:rsidRPr="004C73A3">
              <w:rPr>
                <w:rFonts w:ascii="Times New Roman" w:eastAsia="仿宋_GB2312" w:hAnsi="Times New Roman" w:cs="Times New Roman"/>
                <w:szCs w:val="24"/>
              </w:rPr>
              <w:t>药学（</w:t>
            </w:r>
            <w:r w:rsidRPr="004C73A3">
              <w:rPr>
                <w:rFonts w:ascii="Times New Roman" w:eastAsia="仿宋_GB2312" w:hAnsi="Times New Roman" w:cs="Times New Roman"/>
                <w:szCs w:val="24"/>
              </w:rPr>
              <w:t>0780</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1007</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1055</w:t>
            </w:r>
            <w:r w:rsidRPr="004C73A3">
              <w:rPr>
                <w:rFonts w:ascii="Times New Roman" w:eastAsia="仿宋_GB2312" w:hAnsi="Times New Roman" w:cs="Times New Roman"/>
                <w:szCs w:val="24"/>
              </w:rPr>
              <w:t>）</w:t>
            </w:r>
          </w:p>
        </w:tc>
        <w:tc>
          <w:tcPr>
            <w:tcW w:w="1134"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不限</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社会在职人员</w:t>
            </w:r>
          </w:p>
        </w:tc>
        <w:tc>
          <w:tcPr>
            <w:tcW w:w="1417" w:type="dxa"/>
            <w:tcBorders>
              <w:top w:val="single" w:sz="4" w:space="0" w:color="auto"/>
              <w:left w:val="single" w:sz="4" w:space="0" w:color="auto"/>
              <w:bottom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熟悉医药法律法规和相关政策；</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年以上临床药理研究相关工作经验。</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承担药品注册申请的临床药理专业技术审评工作。</w:t>
            </w:r>
          </w:p>
        </w:tc>
      </w:tr>
      <w:tr w:rsidR="003A7B8A" w:rsidRPr="004C73A3" w:rsidTr="005A74B1">
        <w:trPr>
          <w:trHeight w:val="430"/>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5</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生物制品药学</w:t>
            </w:r>
            <w:r>
              <w:rPr>
                <w:rFonts w:ascii="Times New Roman" w:eastAsia="仿宋_GB2312" w:hAnsi="Times New Roman" w:cs="Times New Roman" w:hint="eastAsia"/>
                <w:szCs w:val="21"/>
              </w:rPr>
              <w:t>审评</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黑体" w:hAnsi="Times New Roman" w:cs="Times New Roman"/>
                <w:szCs w:val="24"/>
              </w:rPr>
            </w:pPr>
            <w:r w:rsidRPr="004C73A3">
              <w:rPr>
                <w:rFonts w:ascii="Times New Roman" w:eastAsia="仿宋_GB2312" w:hAnsi="Times New Roman" w:cs="Times New Roman"/>
                <w:szCs w:val="24"/>
              </w:rPr>
              <w:t>微生物学（</w:t>
            </w:r>
            <w:r w:rsidRPr="004C73A3">
              <w:rPr>
                <w:rFonts w:ascii="Times New Roman" w:eastAsia="仿宋_GB2312" w:hAnsi="Times New Roman" w:cs="Times New Roman"/>
                <w:szCs w:val="24"/>
              </w:rPr>
              <w:t>071005</w:t>
            </w:r>
            <w:r w:rsidRPr="004C73A3">
              <w:rPr>
                <w:rFonts w:ascii="Times New Roman" w:eastAsia="仿宋_GB2312" w:hAnsi="Times New Roman" w:cs="Times New Roman"/>
                <w:szCs w:val="24"/>
              </w:rPr>
              <w:t>）、遗传学（</w:t>
            </w:r>
            <w:r w:rsidRPr="004C73A3">
              <w:rPr>
                <w:rFonts w:ascii="Times New Roman" w:eastAsia="仿宋_GB2312" w:hAnsi="Times New Roman" w:cs="Times New Roman"/>
                <w:szCs w:val="24"/>
              </w:rPr>
              <w:t>071007</w:t>
            </w:r>
            <w:r w:rsidRPr="004C73A3">
              <w:rPr>
                <w:rFonts w:ascii="Times New Roman" w:eastAsia="仿宋_GB2312" w:hAnsi="Times New Roman" w:cs="Times New Roman"/>
                <w:szCs w:val="24"/>
              </w:rPr>
              <w:t>）、细胞生物学（</w:t>
            </w:r>
            <w:r w:rsidRPr="004C73A3">
              <w:rPr>
                <w:rFonts w:ascii="Times New Roman" w:eastAsia="仿宋_GB2312" w:hAnsi="Times New Roman" w:cs="Times New Roman"/>
                <w:szCs w:val="24"/>
              </w:rPr>
              <w:t>071009</w:t>
            </w:r>
            <w:r w:rsidRPr="004C73A3">
              <w:rPr>
                <w:rFonts w:ascii="Times New Roman" w:eastAsia="仿宋_GB2312" w:hAnsi="Times New Roman" w:cs="Times New Roman"/>
                <w:szCs w:val="24"/>
              </w:rPr>
              <w:t>）、生物化学与分子生物学（</w:t>
            </w:r>
            <w:r w:rsidRPr="004C73A3">
              <w:rPr>
                <w:rFonts w:ascii="Times New Roman" w:eastAsia="仿宋_GB2312" w:hAnsi="Times New Roman" w:cs="Times New Roman"/>
                <w:szCs w:val="24"/>
              </w:rPr>
              <w:t>071010</w:t>
            </w:r>
            <w:r w:rsidRPr="004C73A3">
              <w:rPr>
                <w:rFonts w:ascii="Times New Roman" w:eastAsia="仿宋_GB2312" w:hAnsi="Times New Roman" w:cs="Times New Roman"/>
                <w:szCs w:val="24"/>
              </w:rPr>
              <w:t>）、病原生物学（</w:t>
            </w:r>
            <w:r w:rsidRPr="004C73A3">
              <w:rPr>
                <w:rFonts w:ascii="Times New Roman" w:eastAsia="仿宋_GB2312" w:hAnsi="Times New Roman" w:cs="Times New Roman"/>
                <w:szCs w:val="24"/>
              </w:rPr>
              <w:t>077803</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100103</w:t>
            </w:r>
            <w:r w:rsidRPr="004C73A3">
              <w:rPr>
                <w:rFonts w:ascii="Times New Roman" w:eastAsia="仿宋_GB2312" w:hAnsi="Times New Roman" w:cs="Times New Roman"/>
                <w:szCs w:val="24"/>
              </w:rPr>
              <w:t>）、微生</w:t>
            </w:r>
            <w:r w:rsidRPr="004C73A3">
              <w:rPr>
                <w:rFonts w:ascii="Times New Roman" w:eastAsia="仿宋_GB2312" w:hAnsi="Times New Roman" w:cs="Times New Roman"/>
                <w:szCs w:val="24"/>
              </w:rPr>
              <w:lastRenderedPageBreak/>
              <w:t>物与生化药学（</w:t>
            </w:r>
            <w:r w:rsidRPr="004C73A3">
              <w:rPr>
                <w:rFonts w:ascii="Times New Roman" w:eastAsia="仿宋_GB2312" w:hAnsi="Times New Roman" w:cs="Times New Roman"/>
                <w:szCs w:val="24"/>
              </w:rPr>
              <w:t>078005</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100705</w:t>
            </w:r>
            <w:r w:rsidRPr="004C73A3">
              <w:rPr>
                <w:rFonts w:ascii="Times New Roman" w:eastAsia="仿宋_GB2312" w:hAnsi="Times New Roman" w:cs="Times New Roman"/>
                <w:szCs w:val="24"/>
              </w:rPr>
              <w:t>）</w:t>
            </w:r>
          </w:p>
        </w:tc>
        <w:tc>
          <w:tcPr>
            <w:tcW w:w="1134"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lastRenderedPageBreak/>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不限</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社会在职人员</w:t>
            </w:r>
          </w:p>
        </w:tc>
        <w:tc>
          <w:tcPr>
            <w:tcW w:w="1417" w:type="dxa"/>
            <w:tcBorders>
              <w:top w:val="single" w:sz="4" w:space="0" w:color="auto"/>
              <w:left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熟悉医药法律法规和相关政策；</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生物制品</w:t>
            </w:r>
            <w:r>
              <w:rPr>
                <w:rFonts w:ascii="Times New Roman" w:eastAsia="仿宋_GB2312" w:hAnsi="Times New Roman" w:cs="Times New Roman"/>
                <w:szCs w:val="21"/>
              </w:rPr>
              <w:t>药学</w:t>
            </w:r>
            <w:r w:rsidRPr="004C73A3">
              <w:rPr>
                <w:rFonts w:ascii="Times New Roman" w:eastAsia="仿宋_GB2312" w:hAnsi="Times New Roman" w:cs="Times New Roman"/>
                <w:szCs w:val="21"/>
              </w:rPr>
              <w:t>相关工作经验。</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承担生物制品注册申请的药学专业技术审评工作。</w:t>
            </w:r>
          </w:p>
        </w:tc>
      </w:tr>
      <w:tr w:rsidR="003A7B8A" w:rsidRPr="004C73A3" w:rsidTr="00EF78F9">
        <w:trPr>
          <w:trHeight w:val="572"/>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lastRenderedPageBreak/>
              <w:t>6</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数据管理</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4"/>
              </w:rPr>
            </w:pPr>
            <w:r w:rsidRPr="004C73A3">
              <w:rPr>
                <w:rFonts w:ascii="Times New Roman" w:eastAsia="仿宋_GB2312" w:hAnsi="Times New Roman" w:cs="Times New Roman"/>
                <w:szCs w:val="24"/>
              </w:rPr>
              <w:t>计算机科学与技术（</w:t>
            </w:r>
            <w:r w:rsidRPr="004C73A3">
              <w:rPr>
                <w:rFonts w:ascii="Times New Roman" w:eastAsia="仿宋_GB2312" w:hAnsi="Times New Roman" w:cs="Times New Roman"/>
                <w:szCs w:val="24"/>
              </w:rPr>
              <w:t>0775</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0812</w:t>
            </w:r>
            <w:r w:rsidRPr="004C73A3">
              <w:rPr>
                <w:rFonts w:ascii="Times New Roman" w:eastAsia="仿宋_GB2312" w:hAnsi="Times New Roman" w:cs="Times New Roman"/>
                <w:szCs w:val="24"/>
              </w:rPr>
              <w:t>）、信息与通信工程（</w:t>
            </w:r>
            <w:r w:rsidRPr="004C73A3">
              <w:rPr>
                <w:rFonts w:ascii="Times New Roman" w:eastAsia="仿宋_GB2312" w:hAnsi="Times New Roman" w:cs="Times New Roman"/>
                <w:szCs w:val="24"/>
              </w:rPr>
              <w:t>0810</w:t>
            </w:r>
            <w:r w:rsidRPr="004C73A3">
              <w:rPr>
                <w:rFonts w:ascii="Times New Roman" w:eastAsia="仿宋_GB2312" w:hAnsi="Times New Roman" w:cs="Times New Roman"/>
                <w:szCs w:val="24"/>
              </w:rPr>
              <w:t>）、软件工程（</w:t>
            </w:r>
            <w:r w:rsidRPr="004C73A3">
              <w:rPr>
                <w:rFonts w:ascii="Times New Roman" w:eastAsia="仿宋_GB2312" w:hAnsi="Times New Roman" w:cs="Times New Roman"/>
                <w:szCs w:val="24"/>
              </w:rPr>
              <w:t>0835</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4"/>
              </w:rPr>
              <w:t>085212</w:t>
            </w:r>
            <w:r w:rsidRPr="004C73A3">
              <w:rPr>
                <w:rFonts w:ascii="Times New Roman" w:eastAsia="仿宋_GB2312" w:hAnsi="Times New Roman" w:cs="Times New Roman"/>
                <w:szCs w:val="24"/>
              </w:rPr>
              <w:t>）、网络空间安全（</w:t>
            </w:r>
            <w:r w:rsidRPr="004C73A3">
              <w:rPr>
                <w:rFonts w:ascii="Times New Roman" w:eastAsia="仿宋_GB2312" w:hAnsi="Times New Roman" w:cs="Times New Roman"/>
                <w:szCs w:val="24"/>
              </w:rPr>
              <w:t>0839</w:t>
            </w:r>
            <w:r w:rsidRPr="004C73A3">
              <w:rPr>
                <w:rFonts w:ascii="Times New Roman" w:eastAsia="仿宋_GB2312" w:hAnsi="Times New Roman" w:cs="Times New Roman"/>
                <w:szCs w:val="24"/>
              </w:rPr>
              <w:t>）、计算机技术（</w:t>
            </w:r>
            <w:r w:rsidRPr="004C73A3">
              <w:rPr>
                <w:rFonts w:ascii="Times New Roman" w:eastAsia="仿宋_GB2312" w:hAnsi="Times New Roman" w:cs="Times New Roman"/>
                <w:szCs w:val="24"/>
              </w:rPr>
              <w:t>085211</w:t>
            </w:r>
            <w:r w:rsidRPr="004C73A3">
              <w:rPr>
                <w:rFonts w:ascii="Times New Roman" w:eastAsia="仿宋_GB2312" w:hAnsi="Times New Roman" w:cs="Times New Roman"/>
                <w:szCs w:val="24"/>
              </w:rPr>
              <w:t>）</w:t>
            </w:r>
          </w:p>
        </w:tc>
        <w:tc>
          <w:tcPr>
            <w:tcW w:w="1134" w:type="dxa"/>
            <w:tcBorders>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不限</w:t>
            </w:r>
          </w:p>
        </w:tc>
        <w:tc>
          <w:tcPr>
            <w:tcW w:w="993" w:type="dxa"/>
            <w:tcBorders>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1"/>
              </w:rPr>
              <w:t>社会在职人员</w:t>
            </w:r>
          </w:p>
        </w:tc>
        <w:tc>
          <w:tcPr>
            <w:tcW w:w="1417" w:type="dxa"/>
            <w:tcBorders>
              <w:left w:val="single" w:sz="4" w:space="0" w:color="auto"/>
              <w:bottom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熟悉网络理论、</w:t>
            </w:r>
            <w:r w:rsidRPr="004C73A3">
              <w:rPr>
                <w:rFonts w:ascii="Times New Roman" w:eastAsia="仿宋_GB2312" w:hAnsi="Times New Roman" w:cs="Times New Roman"/>
                <w:szCs w:val="21"/>
              </w:rPr>
              <w:t>IP</w:t>
            </w:r>
            <w:r w:rsidRPr="004C73A3">
              <w:rPr>
                <w:rFonts w:ascii="Times New Roman" w:eastAsia="仿宋_GB2312" w:hAnsi="Times New Roman" w:cs="Times New Roman"/>
                <w:szCs w:val="21"/>
              </w:rPr>
              <w:t>网络架构、网络协议，或熟悉计算机操作系统、数据库、软件工程知识，具有应用系统开发或维护、数据库管理经验；</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年以上相关工作经验。</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承担药品审评信息化工作，承担数据及网络安全等工作。</w:t>
            </w:r>
          </w:p>
        </w:tc>
      </w:tr>
      <w:tr w:rsidR="003A7B8A" w:rsidRPr="004C73A3" w:rsidTr="00EF78F9">
        <w:trPr>
          <w:trHeight w:val="997"/>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7</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法律事务</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仿宋_GB2312" w:hAnsi="Times New Roman" w:cs="Times New Roman"/>
                <w:szCs w:val="24"/>
              </w:rPr>
            </w:pPr>
            <w:r w:rsidRPr="004C73A3">
              <w:rPr>
                <w:rFonts w:ascii="Times New Roman" w:eastAsia="仿宋_GB2312" w:hAnsi="Times New Roman" w:cs="Times New Roman"/>
                <w:szCs w:val="24"/>
              </w:rPr>
              <w:t>法学（</w:t>
            </w:r>
            <w:r w:rsidRPr="004C73A3">
              <w:rPr>
                <w:rFonts w:ascii="Times New Roman" w:eastAsia="仿宋_GB2312" w:hAnsi="Times New Roman" w:cs="Times New Roman"/>
                <w:szCs w:val="24"/>
              </w:rPr>
              <w:t>0301</w:t>
            </w:r>
            <w:r w:rsidRPr="004C73A3">
              <w:rPr>
                <w:rFonts w:ascii="Times New Roman" w:eastAsia="仿宋_GB2312" w:hAnsi="Times New Roman" w:cs="Times New Roman"/>
                <w:szCs w:val="24"/>
              </w:rPr>
              <w:t>）、法律（法学）（</w:t>
            </w:r>
            <w:r w:rsidRPr="004C73A3">
              <w:rPr>
                <w:rFonts w:ascii="Times New Roman" w:eastAsia="仿宋_GB2312" w:hAnsi="Times New Roman" w:cs="Times New Roman"/>
                <w:szCs w:val="24"/>
              </w:rPr>
              <w:t>035102</w:t>
            </w:r>
            <w:r w:rsidRPr="004C73A3">
              <w:rPr>
                <w:rFonts w:ascii="Times New Roman" w:eastAsia="仿宋_GB2312" w:hAnsi="Times New Roman" w:cs="Times New Roman"/>
                <w:szCs w:val="24"/>
              </w:rPr>
              <w:t>）</w:t>
            </w:r>
          </w:p>
        </w:tc>
        <w:tc>
          <w:tcPr>
            <w:tcW w:w="1134" w:type="dxa"/>
            <w:tcBorders>
              <w:top w:val="single" w:sz="4" w:space="0" w:color="auto"/>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4"/>
              </w:rPr>
              <w:t>不限</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4"/>
              </w:rPr>
              <w:t>社会在职人员</w:t>
            </w:r>
          </w:p>
        </w:tc>
        <w:tc>
          <w:tcPr>
            <w:tcW w:w="1417" w:type="dxa"/>
            <w:tcBorders>
              <w:top w:val="single" w:sz="4" w:space="0" w:color="auto"/>
              <w:left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本科阶段专业为</w:t>
            </w:r>
            <w:r w:rsidRPr="004C73A3">
              <w:rPr>
                <w:rFonts w:ascii="Times New Roman" w:eastAsia="仿宋_GB2312" w:hAnsi="Times New Roman" w:cs="Times New Roman"/>
                <w:szCs w:val="24"/>
              </w:rPr>
              <w:t>法学（</w:t>
            </w:r>
            <w:r w:rsidRPr="004C73A3">
              <w:rPr>
                <w:rFonts w:ascii="Times New Roman" w:eastAsia="仿宋_GB2312" w:hAnsi="Times New Roman" w:cs="Times New Roman"/>
                <w:szCs w:val="24"/>
              </w:rPr>
              <w:t>0301</w:t>
            </w:r>
            <w:r w:rsidRPr="004C73A3">
              <w:rPr>
                <w:rFonts w:ascii="Times New Roman" w:eastAsia="仿宋_GB2312" w:hAnsi="Times New Roman" w:cs="Times New Roman"/>
                <w:szCs w:val="24"/>
              </w:rPr>
              <w:t>）</w:t>
            </w:r>
            <w:r w:rsidRPr="004C73A3">
              <w:rPr>
                <w:rFonts w:ascii="Times New Roman" w:eastAsia="仿宋_GB2312" w:hAnsi="Times New Roman" w:cs="Times New Roman"/>
                <w:szCs w:val="21"/>
              </w:rPr>
              <w:t>；</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法律</w:t>
            </w:r>
            <w:r w:rsidRPr="004C73A3">
              <w:rPr>
                <w:rFonts w:ascii="Times New Roman" w:eastAsia="仿宋_GB2312" w:hAnsi="Times New Roman" w:cs="Times New Roman"/>
                <w:szCs w:val="21"/>
              </w:rPr>
              <w:t>相关工作经验；</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同等条件下通过国家司法考试者优先。</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承担药品审评相关法务工作。</w:t>
            </w:r>
          </w:p>
        </w:tc>
      </w:tr>
      <w:tr w:rsidR="003A7B8A" w:rsidRPr="004C73A3" w:rsidTr="00EF78F9">
        <w:trPr>
          <w:trHeight w:val="1314"/>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8</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综合管理</w:t>
            </w:r>
            <w:r>
              <w:rPr>
                <w:rFonts w:ascii="Times New Roman" w:eastAsia="仿宋_GB2312" w:hAnsi="Times New Roman" w:cs="Times New Roman"/>
                <w:szCs w:val="21"/>
              </w:rPr>
              <w:t>岗</w:t>
            </w:r>
            <w:r w:rsidRPr="004C73A3">
              <w:rPr>
                <w:rFonts w:ascii="Times New Roman" w:eastAsia="仿宋_GB2312" w:hAnsi="Times New Roman" w:cs="Times New Roman"/>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2</w:t>
            </w:r>
          </w:p>
        </w:tc>
        <w:tc>
          <w:tcPr>
            <w:tcW w:w="2835" w:type="dxa"/>
            <w:tcBorders>
              <w:top w:val="single" w:sz="4" w:space="0" w:color="auto"/>
              <w:left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4"/>
              </w:rPr>
            </w:pPr>
            <w:r w:rsidRPr="004C73A3">
              <w:rPr>
                <w:rFonts w:ascii="Times New Roman" w:eastAsia="仿宋_GB2312" w:hAnsi="Times New Roman" w:cs="Times New Roman"/>
                <w:szCs w:val="21"/>
              </w:rPr>
              <w:t>哲学（</w:t>
            </w:r>
            <w:r w:rsidRPr="004C73A3">
              <w:rPr>
                <w:rFonts w:ascii="Times New Roman" w:eastAsia="仿宋_GB2312" w:hAnsi="Times New Roman" w:cs="Times New Roman"/>
                <w:szCs w:val="21"/>
              </w:rPr>
              <w:t>0101</w:t>
            </w:r>
            <w:r w:rsidRPr="004C73A3">
              <w:rPr>
                <w:rFonts w:ascii="Times New Roman" w:eastAsia="仿宋_GB2312" w:hAnsi="Times New Roman" w:cs="Times New Roman"/>
                <w:szCs w:val="21"/>
              </w:rPr>
              <w:t>）、法学（</w:t>
            </w:r>
            <w:r w:rsidRPr="004C73A3">
              <w:rPr>
                <w:rFonts w:ascii="Times New Roman" w:eastAsia="仿宋_GB2312" w:hAnsi="Times New Roman" w:cs="Times New Roman"/>
                <w:szCs w:val="21"/>
              </w:rPr>
              <w:t>0301</w:t>
            </w:r>
            <w:r w:rsidRPr="004C73A3">
              <w:rPr>
                <w:rFonts w:ascii="Times New Roman" w:eastAsia="仿宋_GB2312" w:hAnsi="Times New Roman" w:cs="Times New Roman"/>
                <w:szCs w:val="21"/>
              </w:rPr>
              <w:t>）、政治学（</w:t>
            </w:r>
            <w:r w:rsidRPr="004C73A3">
              <w:rPr>
                <w:rFonts w:ascii="Times New Roman" w:eastAsia="仿宋_GB2312" w:hAnsi="Times New Roman" w:cs="Times New Roman"/>
                <w:szCs w:val="21"/>
              </w:rPr>
              <w:t>0302</w:t>
            </w:r>
            <w:r w:rsidRPr="004C73A3">
              <w:rPr>
                <w:rFonts w:ascii="Times New Roman" w:eastAsia="仿宋_GB2312" w:hAnsi="Times New Roman" w:cs="Times New Roman"/>
                <w:szCs w:val="21"/>
              </w:rPr>
              <w:t>）、社会学（</w:t>
            </w:r>
            <w:r w:rsidRPr="004C73A3">
              <w:rPr>
                <w:rFonts w:ascii="Times New Roman" w:eastAsia="仿宋_GB2312" w:hAnsi="Times New Roman" w:cs="Times New Roman"/>
                <w:szCs w:val="21"/>
              </w:rPr>
              <w:t>0303</w:t>
            </w:r>
            <w:r w:rsidRPr="004C73A3">
              <w:rPr>
                <w:rFonts w:ascii="Times New Roman" w:eastAsia="仿宋_GB2312" w:hAnsi="Times New Roman" w:cs="Times New Roman"/>
                <w:szCs w:val="21"/>
              </w:rPr>
              <w:t>）、马克思主义理论（</w:t>
            </w:r>
            <w:r w:rsidRPr="004C73A3">
              <w:rPr>
                <w:rFonts w:ascii="Times New Roman" w:eastAsia="仿宋_GB2312" w:hAnsi="Times New Roman" w:cs="Times New Roman"/>
                <w:szCs w:val="21"/>
              </w:rPr>
              <w:t>0305</w:t>
            </w:r>
            <w:r w:rsidRPr="004C73A3">
              <w:rPr>
                <w:rFonts w:ascii="Times New Roman" w:eastAsia="仿宋_GB2312" w:hAnsi="Times New Roman" w:cs="Times New Roman"/>
                <w:szCs w:val="21"/>
              </w:rPr>
              <w:t>）、中国语言文学（</w:t>
            </w:r>
            <w:r w:rsidRPr="004C73A3">
              <w:rPr>
                <w:rFonts w:ascii="Times New Roman" w:eastAsia="仿宋_GB2312" w:hAnsi="Times New Roman" w:cs="Times New Roman"/>
                <w:szCs w:val="21"/>
              </w:rPr>
              <w:t>0501</w:t>
            </w:r>
            <w:r w:rsidRPr="004C73A3">
              <w:rPr>
                <w:rFonts w:ascii="Times New Roman" w:eastAsia="仿宋_GB2312" w:hAnsi="Times New Roman" w:cs="Times New Roman"/>
                <w:szCs w:val="21"/>
              </w:rPr>
              <w:t>）、新闻传播学（</w:t>
            </w:r>
            <w:r w:rsidRPr="004C73A3">
              <w:rPr>
                <w:rFonts w:ascii="Times New Roman" w:eastAsia="仿宋_GB2312" w:hAnsi="Times New Roman" w:cs="Times New Roman"/>
                <w:szCs w:val="21"/>
              </w:rPr>
              <w:t>0503</w:t>
            </w:r>
            <w:r w:rsidRPr="004C73A3">
              <w:rPr>
                <w:rFonts w:ascii="Times New Roman" w:eastAsia="仿宋_GB2312" w:hAnsi="Times New Roman" w:cs="Times New Roman"/>
                <w:szCs w:val="21"/>
              </w:rPr>
              <w:t>）、公共管理（</w:t>
            </w:r>
            <w:r w:rsidRPr="004C73A3">
              <w:rPr>
                <w:rFonts w:ascii="Times New Roman" w:eastAsia="仿宋_GB2312" w:hAnsi="Times New Roman" w:cs="Times New Roman"/>
                <w:szCs w:val="21"/>
              </w:rPr>
              <w:t>1204</w:t>
            </w:r>
            <w:r w:rsidRPr="004C73A3">
              <w:rPr>
                <w:rFonts w:ascii="Times New Roman" w:eastAsia="仿宋_GB2312" w:hAnsi="Times New Roman" w:cs="Times New Roman"/>
                <w:szCs w:val="21"/>
              </w:rPr>
              <w:t>、</w:t>
            </w:r>
            <w:r w:rsidRPr="004C73A3">
              <w:rPr>
                <w:rFonts w:ascii="Times New Roman" w:eastAsia="仿宋_GB2312" w:hAnsi="Times New Roman" w:cs="Times New Roman"/>
                <w:szCs w:val="21"/>
              </w:rPr>
              <w:t>1252</w:t>
            </w:r>
            <w:r w:rsidRPr="004C73A3">
              <w:rPr>
                <w:rFonts w:ascii="Times New Roman" w:eastAsia="仿宋_GB2312" w:hAnsi="Times New Roman" w:cs="Times New Roman"/>
                <w:szCs w:val="21"/>
              </w:rPr>
              <w:t>）、图书情报与档案管理（</w:t>
            </w:r>
            <w:r w:rsidRPr="004C73A3">
              <w:rPr>
                <w:rFonts w:ascii="Times New Roman" w:eastAsia="仿宋_GB2312" w:hAnsi="Times New Roman" w:cs="Times New Roman"/>
                <w:szCs w:val="21"/>
              </w:rPr>
              <w:t>1205</w:t>
            </w:r>
            <w:r w:rsidRPr="004C73A3">
              <w:rPr>
                <w:rFonts w:ascii="Times New Roman" w:eastAsia="仿宋_GB2312" w:hAnsi="Times New Roman" w:cs="Times New Roman"/>
                <w:szCs w:val="21"/>
              </w:rPr>
              <w:t>）、法律（</w:t>
            </w:r>
            <w:r w:rsidRPr="004C73A3">
              <w:rPr>
                <w:rFonts w:ascii="Times New Roman" w:eastAsia="仿宋_GB2312" w:hAnsi="Times New Roman" w:cs="Times New Roman"/>
                <w:szCs w:val="21"/>
              </w:rPr>
              <w:t>0351</w:t>
            </w:r>
            <w:r w:rsidRPr="004C73A3">
              <w:rPr>
                <w:rFonts w:ascii="Times New Roman" w:eastAsia="仿宋_GB2312" w:hAnsi="Times New Roman" w:cs="Times New Roman"/>
                <w:szCs w:val="21"/>
              </w:rPr>
              <w:t>）、社会工作（</w:t>
            </w:r>
            <w:r w:rsidRPr="004C73A3">
              <w:rPr>
                <w:rFonts w:ascii="Times New Roman" w:eastAsia="仿宋_GB2312" w:hAnsi="Times New Roman" w:cs="Times New Roman"/>
                <w:szCs w:val="21"/>
              </w:rPr>
              <w:t>0352</w:t>
            </w:r>
            <w:r w:rsidRPr="004C73A3">
              <w:rPr>
                <w:rFonts w:ascii="Times New Roman" w:eastAsia="仿宋_GB2312" w:hAnsi="Times New Roman" w:cs="Times New Roman"/>
                <w:szCs w:val="21"/>
              </w:rPr>
              <w:t>）、新闻与传播（</w:t>
            </w:r>
            <w:r w:rsidRPr="004C73A3">
              <w:rPr>
                <w:rFonts w:ascii="Times New Roman" w:eastAsia="仿宋_GB2312" w:hAnsi="Times New Roman" w:cs="Times New Roman"/>
                <w:szCs w:val="21"/>
              </w:rPr>
              <w:t>0552</w:t>
            </w:r>
            <w:r w:rsidRPr="004C73A3">
              <w:rPr>
                <w:rFonts w:ascii="Times New Roman" w:eastAsia="仿宋_GB2312" w:hAnsi="Times New Roman" w:cs="Times New Roman"/>
                <w:szCs w:val="21"/>
              </w:rPr>
              <w:t>）、图书情报（</w:t>
            </w:r>
            <w:r w:rsidRPr="004C73A3">
              <w:rPr>
                <w:rFonts w:ascii="Times New Roman" w:eastAsia="仿宋_GB2312" w:hAnsi="Times New Roman" w:cs="Times New Roman"/>
                <w:szCs w:val="21"/>
              </w:rPr>
              <w:t>1255</w:t>
            </w:r>
            <w:r w:rsidRPr="004C73A3">
              <w:rPr>
                <w:rFonts w:ascii="Times New Roman" w:eastAsia="仿宋_GB2312" w:hAnsi="Times New Roman" w:cs="Times New Roman"/>
                <w:szCs w:val="21"/>
              </w:rPr>
              <w:t>）</w:t>
            </w:r>
          </w:p>
        </w:tc>
        <w:tc>
          <w:tcPr>
            <w:tcW w:w="1134"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4"/>
              </w:rPr>
              <w:t>不限</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黑体" w:hAnsi="Times New Roman" w:cs="Times New Roman"/>
                <w:szCs w:val="24"/>
              </w:rPr>
            </w:pPr>
            <w:r w:rsidRPr="004C73A3">
              <w:rPr>
                <w:rFonts w:ascii="Times New Roman" w:eastAsia="仿宋_GB2312" w:hAnsi="Times New Roman" w:cs="Times New Roman"/>
                <w:szCs w:val="24"/>
              </w:rPr>
              <w:t>社会在职人员</w:t>
            </w:r>
          </w:p>
        </w:tc>
        <w:tc>
          <w:tcPr>
            <w:tcW w:w="1417" w:type="dxa"/>
            <w:tcBorders>
              <w:left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综合</w:t>
            </w:r>
            <w:r>
              <w:rPr>
                <w:rFonts w:ascii="Times New Roman" w:eastAsia="仿宋_GB2312" w:hAnsi="Times New Roman" w:cs="Times New Roman"/>
                <w:szCs w:val="21"/>
              </w:rPr>
              <w:t>管理</w:t>
            </w:r>
            <w:r w:rsidRPr="004C73A3">
              <w:rPr>
                <w:rFonts w:ascii="Times New Roman" w:eastAsia="仿宋_GB2312" w:hAnsi="Times New Roman" w:cs="Times New Roman"/>
                <w:szCs w:val="21"/>
              </w:rPr>
              <w:t>相关工作经验；</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同等条件下，具有档案管理等相关工作经验者优先考虑。</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承担档案管理、公文运转</w:t>
            </w:r>
            <w:r w:rsidRPr="004C73A3">
              <w:rPr>
                <w:rFonts w:ascii="Times New Roman" w:eastAsia="仿宋_GB2312" w:hAnsi="Times New Roman" w:cs="Times New Roman"/>
                <w:szCs w:val="24"/>
              </w:rPr>
              <w:t>等日常行政事务和综合协调工作</w:t>
            </w:r>
          </w:p>
        </w:tc>
      </w:tr>
      <w:tr w:rsidR="003A7B8A" w:rsidRPr="004C73A3" w:rsidTr="00EF78F9">
        <w:trPr>
          <w:trHeight w:val="2551"/>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lastRenderedPageBreak/>
              <w:t>9</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综合管理</w:t>
            </w:r>
            <w:r>
              <w:rPr>
                <w:rFonts w:ascii="Times New Roman" w:eastAsia="仿宋_GB2312" w:hAnsi="Times New Roman" w:cs="Times New Roman"/>
                <w:szCs w:val="21"/>
              </w:rPr>
              <w:t>岗</w:t>
            </w:r>
            <w:r w:rsidRPr="004C73A3">
              <w:rPr>
                <w:rFonts w:ascii="Times New Roman" w:eastAsia="仿宋_GB2312" w:hAnsi="Times New Roman" w:cs="Times New Roman"/>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2</w:t>
            </w:r>
          </w:p>
        </w:tc>
        <w:tc>
          <w:tcPr>
            <w:tcW w:w="2835" w:type="dxa"/>
            <w:tcBorders>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4"/>
              </w:rPr>
            </w:pPr>
            <w:r w:rsidRPr="004C73A3">
              <w:rPr>
                <w:rFonts w:ascii="Times New Roman" w:eastAsia="仿宋_GB2312" w:hAnsi="Times New Roman" w:cs="Times New Roman"/>
                <w:szCs w:val="21"/>
              </w:rPr>
              <w:t>哲学（</w:t>
            </w:r>
            <w:r w:rsidRPr="004C73A3">
              <w:rPr>
                <w:rFonts w:ascii="Times New Roman" w:eastAsia="仿宋_GB2312" w:hAnsi="Times New Roman" w:cs="Times New Roman"/>
                <w:szCs w:val="21"/>
              </w:rPr>
              <w:t>0101</w:t>
            </w:r>
            <w:r w:rsidRPr="004C73A3">
              <w:rPr>
                <w:rFonts w:ascii="Times New Roman" w:eastAsia="仿宋_GB2312" w:hAnsi="Times New Roman" w:cs="Times New Roman"/>
                <w:szCs w:val="21"/>
              </w:rPr>
              <w:t>）、法学（</w:t>
            </w:r>
            <w:r w:rsidRPr="004C73A3">
              <w:rPr>
                <w:rFonts w:ascii="Times New Roman" w:eastAsia="仿宋_GB2312" w:hAnsi="Times New Roman" w:cs="Times New Roman"/>
                <w:szCs w:val="21"/>
              </w:rPr>
              <w:t>0301</w:t>
            </w:r>
            <w:r w:rsidRPr="004C73A3">
              <w:rPr>
                <w:rFonts w:ascii="Times New Roman" w:eastAsia="仿宋_GB2312" w:hAnsi="Times New Roman" w:cs="Times New Roman"/>
                <w:szCs w:val="21"/>
              </w:rPr>
              <w:t>）、政治学（</w:t>
            </w:r>
            <w:r w:rsidRPr="004C73A3">
              <w:rPr>
                <w:rFonts w:ascii="Times New Roman" w:eastAsia="仿宋_GB2312" w:hAnsi="Times New Roman" w:cs="Times New Roman"/>
                <w:szCs w:val="21"/>
              </w:rPr>
              <w:t>0302</w:t>
            </w:r>
            <w:r w:rsidRPr="004C73A3">
              <w:rPr>
                <w:rFonts w:ascii="Times New Roman" w:eastAsia="仿宋_GB2312" w:hAnsi="Times New Roman" w:cs="Times New Roman"/>
                <w:szCs w:val="21"/>
              </w:rPr>
              <w:t>）、社会学（</w:t>
            </w:r>
            <w:r w:rsidRPr="004C73A3">
              <w:rPr>
                <w:rFonts w:ascii="Times New Roman" w:eastAsia="仿宋_GB2312" w:hAnsi="Times New Roman" w:cs="Times New Roman"/>
                <w:szCs w:val="21"/>
              </w:rPr>
              <w:t>0303</w:t>
            </w:r>
            <w:r w:rsidRPr="004C73A3">
              <w:rPr>
                <w:rFonts w:ascii="Times New Roman" w:eastAsia="仿宋_GB2312" w:hAnsi="Times New Roman" w:cs="Times New Roman"/>
                <w:szCs w:val="21"/>
              </w:rPr>
              <w:t>）、马克思主义理论（</w:t>
            </w:r>
            <w:r w:rsidRPr="004C73A3">
              <w:rPr>
                <w:rFonts w:ascii="Times New Roman" w:eastAsia="仿宋_GB2312" w:hAnsi="Times New Roman" w:cs="Times New Roman"/>
                <w:szCs w:val="21"/>
              </w:rPr>
              <w:t>0305</w:t>
            </w:r>
            <w:r w:rsidRPr="004C73A3">
              <w:rPr>
                <w:rFonts w:ascii="Times New Roman" w:eastAsia="仿宋_GB2312" w:hAnsi="Times New Roman" w:cs="Times New Roman"/>
                <w:szCs w:val="21"/>
              </w:rPr>
              <w:t>）、中国语言文学（</w:t>
            </w:r>
            <w:r w:rsidRPr="004C73A3">
              <w:rPr>
                <w:rFonts w:ascii="Times New Roman" w:eastAsia="仿宋_GB2312" w:hAnsi="Times New Roman" w:cs="Times New Roman"/>
                <w:szCs w:val="21"/>
              </w:rPr>
              <w:t>0501</w:t>
            </w:r>
            <w:r w:rsidRPr="004C73A3">
              <w:rPr>
                <w:rFonts w:ascii="Times New Roman" w:eastAsia="仿宋_GB2312" w:hAnsi="Times New Roman" w:cs="Times New Roman"/>
                <w:szCs w:val="21"/>
              </w:rPr>
              <w:t>）、新闻传播学（</w:t>
            </w:r>
            <w:r w:rsidRPr="004C73A3">
              <w:rPr>
                <w:rFonts w:ascii="Times New Roman" w:eastAsia="仿宋_GB2312" w:hAnsi="Times New Roman" w:cs="Times New Roman"/>
                <w:szCs w:val="21"/>
              </w:rPr>
              <w:t>0503</w:t>
            </w:r>
            <w:r w:rsidRPr="004C73A3">
              <w:rPr>
                <w:rFonts w:ascii="Times New Roman" w:eastAsia="仿宋_GB2312" w:hAnsi="Times New Roman" w:cs="Times New Roman"/>
                <w:szCs w:val="21"/>
              </w:rPr>
              <w:t>）、公共管理（</w:t>
            </w:r>
            <w:r w:rsidRPr="004C73A3">
              <w:rPr>
                <w:rFonts w:ascii="Times New Roman" w:eastAsia="仿宋_GB2312" w:hAnsi="Times New Roman" w:cs="Times New Roman"/>
                <w:szCs w:val="21"/>
              </w:rPr>
              <w:t>1204</w:t>
            </w:r>
            <w:r w:rsidRPr="004C73A3">
              <w:rPr>
                <w:rFonts w:ascii="Times New Roman" w:eastAsia="仿宋_GB2312" w:hAnsi="Times New Roman" w:cs="Times New Roman"/>
                <w:szCs w:val="21"/>
              </w:rPr>
              <w:t>、</w:t>
            </w:r>
            <w:r w:rsidRPr="004C73A3">
              <w:rPr>
                <w:rFonts w:ascii="Times New Roman" w:eastAsia="仿宋_GB2312" w:hAnsi="Times New Roman" w:cs="Times New Roman"/>
                <w:szCs w:val="21"/>
              </w:rPr>
              <w:t>1252</w:t>
            </w:r>
            <w:r w:rsidRPr="004C73A3">
              <w:rPr>
                <w:rFonts w:ascii="Times New Roman" w:eastAsia="仿宋_GB2312" w:hAnsi="Times New Roman" w:cs="Times New Roman"/>
                <w:szCs w:val="21"/>
              </w:rPr>
              <w:t>）、图书情报与档案管理（</w:t>
            </w:r>
            <w:r w:rsidRPr="004C73A3">
              <w:rPr>
                <w:rFonts w:ascii="Times New Roman" w:eastAsia="仿宋_GB2312" w:hAnsi="Times New Roman" w:cs="Times New Roman"/>
                <w:szCs w:val="21"/>
              </w:rPr>
              <w:t>1205</w:t>
            </w:r>
            <w:r w:rsidRPr="004C73A3">
              <w:rPr>
                <w:rFonts w:ascii="Times New Roman" w:eastAsia="仿宋_GB2312" w:hAnsi="Times New Roman" w:cs="Times New Roman"/>
                <w:szCs w:val="21"/>
              </w:rPr>
              <w:t>）、法律（</w:t>
            </w:r>
            <w:r w:rsidRPr="004C73A3">
              <w:rPr>
                <w:rFonts w:ascii="Times New Roman" w:eastAsia="仿宋_GB2312" w:hAnsi="Times New Roman" w:cs="Times New Roman"/>
                <w:szCs w:val="21"/>
              </w:rPr>
              <w:t>0351</w:t>
            </w:r>
            <w:r w:rsidRPr="004C73A3">
              <w:rPr>
                <w:rFonts w:ascii="Times New Roman" w:eastAsia="仿宋_GB2312" w:hAnsi="Times New Roman" w:cs="Times New Roman"/>
                <w:szCs w:val="21"/>
              </w:rPr>
              <w:t>）、社会工作（</w:t>
            </w:r>
            <w:r w:rsidRPr="004C73A3">
              <w:rPr>
                <w:rFonts w:ascii="Times New Roman" w:eastAsia="仿宋_GB2312" w:hAnsi="Times New Roman" w:cs="Times New Roman"/>
                <w:szCs w:val="21"/>
              </w:rPr>
              <w:t>0352</w:t>
            </w:r>
            <w:r w:rsidRPr="004C73A3">
              <w:rPr>
                <w:rFonts w:ascii="Times New Roman" w:eastAsia="仿宋_GB2312" w:hAnsi="Times New Roman" w:cs="Times New Roman"/>
                <w:szCs w:val="21"/>
              </w:rPr>
              <w:t>）、新闻与传播（</w:t>
            </w:r>
            <w:r w:rsidRPr="004C73A3">
              <w:rPr>
                <w:rFonts w:ascii="Times New Roman" w:eastAsia="仿宋_GB2312" w:hAnsi="Times New Roman" w:cs="Times New Roman"/>
                <w:szCs w:val="21"/>
              </w:rPr>
              <w:t>0552</w:t>
            </w:r>
            <w:r w:rsidRPr="004C73A3">
              <w:rPr>
                <w:rFonts w:ascii="Times New Roman" w:eastAsia="仿宋_GB2312" w:hAnsi="Times New Roman" w:cs="Times New Roman"/>
                <w:szCs w:val="21"/>
              </w:rPr>
              <w:t>）、图书情报（</w:t>
            </w:r>
            <w:r w:rsidRPr="004C73A3">
              <w:rPr>
                <w:rFonts w:ascii="Times New Roman" w:eastAsia="仿宋_GB2312" w:hAnsi="Times New Roman" w:cs="Times New Roman"/>
                <w:szCs w:val="21"/>
              </w:rPr>
              <w:t>1255</w:t>
            </w:r>
            <w:r w:rsidRPr="004C73A3">
              <w:rPr>
                <w:rFonts w:ascii="Times New Roman" w:eastAsia="仿宋_GB2312" w:hAnsi="Times New Roman" w:cs="Times New Roman"/>
                <w:szCs w:val="21"/>
              </w:rPr>
              <w:t>）</w:t>
            </w:r>
          </w:p>
        </w:tc>
        <w:tc>
          <w:tcPr>
            <w:tcW w:w="1134"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中共</w:t>
            </w:r>
          </w:p>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党员</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社会在职人员</w:t>
            </w:r>
          </w:p>
        </w:tc>
        <w:tc>
          <w:tcPr>
            <w:tcW w:w="1417" w:type="dxa"/>
            <w:tcBorders>
              <w:left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综合</w:t>
            </w:r>
            <w:r>
              <w:rPr>
                <w:rFonts w:ascii="Times New Roman" w:eastAsia="仿宋_GB2312" w:hAnsi="Times New Roman" w:cs="Times New Roman"/>
                <w:szCs w:val="21"/>
              </w:rPr>
              <w:t>管理</w:t>
            </w:r>
            <w:r w:rsidRPr="004C73A3">
              <w:rPr>
                <w:rFonts w:ascii="Times New Roman" w:eastAsia="仿宋_GB2312" w:hAnsi="Times New Roman" w:cs="Times New Roman"/>
                <w:szCs w:val="21"/>
              </w:rPr>
              <w:t>相关工作经验；</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具有良好的文字表达、沟通交流能力等。</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承担人员管理、教育培训等工作。</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承担党支部日常管理、党组织建设、统战和群团组织管理等工作。</w:t>
            </w:r>
          </w:p>
        </w:tc>
      </w:tr>
      <w:tr w:rsidR="003A7B8A" w:rsidRPr="004C73A3" w:rsidTr="00EF78F9">
        <w:trPr>
          <w:trHeight w:val="888"/>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10</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国际交流</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仿宋_GB2312" w:hAnsi="Times New Roman" w:cs="Times New Roman"/>
                <w:szCs w:val="24"/>
              </w:rPr>
            </w:pPr>
            <w:r w:rsidRPr="004C73A3">
              <w:rPr>
                <w:rFonts w:ascii="Times New Roman" w:eastAsia="仿宋_GB2312" w:hAnsi="Times New Roman" w:cs="Times New Roman"/>
                <w:szCs w:val="24"/>
              </w:rPr>
              <w:t>英语语言文学（</w:t>
            </w:r>
            <w:r w:rsidRPr="004C73A3">
              <w:rPr>
                <w:rFonts w:ascii="Times New Roman" w:eastAsia="仿宋_GB2312" w:hAnsi="Times New Roman" w:cs="Times New Roman"/>
                <w:szCs w:val="24"/>
              </w:rPr>
              <w:t>050201</w:t>
            </w:r>
            <w:r w:rsidRPr="004C73A3">
              <w:rPr>
                <w:rFonts w:ascii="Times New Roman" w:eastAsia="仿宋_GB2312" w:hAnsi="Times New Roman" w:cs="Times New Roman"/>
                <w:szCs w:val="24"/>
              </w:rPr>
              <w:t>）、英语笔</w:t>
            </w:r>
            <w:bookmarkStart w:id="0" w:name="_GoBack"/>
            <w:bookmarkEnd w:id="0"/>
            <w:r w:rsidRPr="004C73A3">
              <w:rPr>
                <w:rFonts w:ascii="Times New Roman" w:eastAsia="仿宋_GB2312" w:hAnsi="Times New Roman" w:cs="Times New Roman"/>
                <w:szCs w:val="24"/>
              </w:rPr>
              <w:t>译（</w:t>
            </w:r>
            <w:r w:rsidRPr="004C73A3">
              <w:rPr>
                <w:rFonts w:ascii="Times New Roman" w:eastAsia="仿宋_GB2312" w:hAnsi="Times New Roman" w:cs="Times New Roman"/>
                <w:szCs w:val="24"/>
              </w:rPr>
              <w:t>055101</w:t>
            </w:r>
            <w:r w:rsidRPr="004C73A3">
              <w:rPr>
                <w:rFonts w:ascii="Times New Roman" w:eastAsia="仿宋_GB2312" w:hAnsi="Times New Roman" w:cs="Times New Roman"/>
                <w:szCs w:val="24"/>
              </w:rPr>
              <w:t>）、英语口译（</w:t>
            </w:r>
            <w:r w:rsidRPr="004C73A3">
              <w:rPr>
                <w:rFonts w:ascii="Times New Roman" w:eastAsia="仿宋_GB2312" w:hAnsi="Times New Roman" w:cs="Times New Roman"/>
                <w:szCs w:val="24"/>
              </w:rPr>
              <w:t>055102</w:t>
            </w:r>
            <w:r w:rsidRPr="004C73A3">
              <w:rPr>
                <w:rFonts w:ascii="Times New Roman" w:eastAsia="仿宋_GB2312" w:hAnsi="Times New Roman" w:cs="Times New Roman"/>
                <w:szCs w:val="24"/>
              </w:rPr>
              <w:t>）</w:t>
            </w:r>
          </w:p>
        </w:tc>
        <w:tc>
          <w:tcPr>
            <w:tcW w:w="1134"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中共</w:t>
            </w:r>
          </w:p>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党员</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社会在职人员</w:t>
            </w:r>
          </w:p>
        </w:tc>
        <w:tc>
          <w:tcPr>
            <w:tcW w:w="1417" w:type="dxa"/>
            <w:tcBorders>
              <w:left w:val="single" w:sz="4" w:space="0" w:color="auto"/>
              <w:bottom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年以上</w:t>
            </w:r>
            <w:r>
              <w:rPr>
                <w:rFonts w:ascii="Times New Roman" w:eastAsia="仿宋_GB2312" w:hAnsi="Times New Roman" w:cs="Times New Roman" w:hint="eastAsia"/>
                <w:szCs w:val="21"/>
              </w:rPr>
              <w:t>英语</w:t>
            </w:r>
            <w:r w:rsidRPr="004C73A3">
              <w:rPr>
                <w:rFonts w:ascii="Times New Roman" w:eastAsia="仿宋_GB2312" w:hAnsi="Times New Roman" w:cs="Times New Roman"/>
                <w:szCs w:val="21"/>
              </w:rPr>
              <w:t>相关工作经验；</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具有良好的英语表达能力，专业英语达到八级以上。</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承担外事管理、国际交流合作等工作。</w:t>
            </w:r>
          </w:p>
        </w:tc>
      </w:tr>
      <w:tr w:rsidR="003A7B8A" w:rsidRPr="004C73A3" w:rsidTr="005A74B1">
        <w:trPr>
          <w:trHeight w:val="980"/>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11</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初级会计</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仿宋_GB2312" w:hAnsi="Times New Roman" w:cs="Times New Roman"/>
                <w:szCs w:val="24"/>
              </w:rPr>
            </w:pPr>
            <w:r w:rsidRPr="004C73A3">
              <w:rPr>
                <w:rFonts w:ascii="Times New Roman" w:eastAsia="仿宋_GB2312" w:hAnsi="Times New Roman" w:cs="Times New Roman"/>
                <w:szCs w:val="24"/>
              </w:rPr>
              <w:t>会计学（</w:t>
            </w:r>
            <w:r w:rsidRPr="004C73A3">
              <w:rPr>
                <w:rFonts w:ascii="Times New Roman" w:eastAsia="仿宋_GB2312" w:hAnsi="Times New Roman" w:cs="Times New Roman"/>
                <w:szCs w:val="24"/>
              </w:rPr>
              <w:t>120201</w:t>
            </w:r>
            <w:r w:rsidRPr="004C73A3">
              <w:rPr>
                <w:rFonts w:ascii="Times New Roman" w:eastAsia="仿宋_GB2312" w:hAnsi="Times New Roman" w:cs="Times New Roman"/>
                <w:szCs w:val="24"/>
              </w:rPr>
              <w:t>）、会计（</w:t>
            </w:r>
            <w:r w:rsidRPr="004C73A3">
              <w:rPr>
                <w:rFonts w:ascii="Times New Roman" w:eastAsia="仿宋_GB2312" w:hAnsi="Times New Roman" w:cs="Times New Roman"/>
                <w:szCs w:val="24"/>
              </w:rPr>
              <w:t>1253</w:t>
            </w:r>
            <w:r w:rsidRPr="004C73A3">
              <w:rPr>
                <w:rFonts w:ascii="Times New Roman" w:eastAsia="仿宋_GB2312" w:hAnsi="Times New Roman" w:cs="Times New Roman"/>
                <w:szCs w:val="24"/>
              </w:rPr>
              <w:t>）、审计（</w:t>
            </w:r>
            <w:r w:rsidRPr="004C73A3">
              <w:rPr>
                <w:rFonts w:ascii="Times New Roman" w:eastAsia="仿宋_GB2312" w:hAnsi="Times New Roman" w:cs="Times New Roman"/>
                <w:szCs w:val="24"/>
              </w:rPr>
              <w:t>0257</w:t>
            </w:r>
            <w:r w:rsidRPr="004C73A3">
              <w:rPr>
                <w:rFonts w:ascii="Times New Roman" w:eastAsia="仿宋_GB2312" w:hAnsi="Times New Roman" w:cs="Times New Roman"/>
                <w:szCs w:val="24"/>
              </w:rPr>
              <w:t>）、税务（</w:t>
            </w:r>
            <w:r w:rsidRPr="004C73A3">
              <w:rPr>
                <w:rFonts w:ascii="Times New Roman" w:eastAsia="仿宋_GB2312" w:hAnsi="Times New Roman" w:cs="Times New Roman"/>
                <w:szCs w:val="24"/>
              </w:rPr>
              <w:t>0253</w:t>
            </w:r>
            <w:r w:rsidRPr="004C73A3">
              <w:rPr>
                <w:rFonts w:ascii="Times New Roman" w:eastAsia="仿宋_GB2312" w:hAnsi="Times New Roman" w:cs="Times New Roman"/>
                <w:szCs w:val="24"/>
              </w:rPr>
              <w:t>）</w:t>
            </w:r>
          </w:p>
        </w:tc>
        <w:tc>
          <w:tcPr>
            <w:tcW w:w="1134"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不限</w:t>
            </w:r>
          </w:p>
        </w:tc>
        <w:tc>
          <w:tcPr>
            <w:tcW w:w="993"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社会在职人员</w:t>
            </w:r>
          </w:p>
        </w:tc>
        <w:tc>
          <w:tcPr>
            <w:tcW w:w="1417" w:type="dxa"/>
            <w:tcBorders>
              <w:top w:val="single" w:sz="4" w:space="0" w:color="auto"/>
              <w:left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了解财务相关法律法规，具有较好的专业能力；</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年以上财会等相关工作经验，具有良好的职业判断能力。</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承担预算决算编报、内部控制管理、会计核算、薪酬核算等工作。</w:t>
            </w:r>
          </w:p>
        </w:tc>
      </w:tr>
      <w:tr w:rsidR="003A7B8A" w:rsidRPr="004C73A3" w:rsidTr="00EF78F9">
        <w:trPr>
          <w:trHeight w:val="855"/>
          <w:jc w:val="center"/>
        </w:trPr>
        <w:tc>
          <w:tcPr>
            <w:tcW w:w="57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12</w:t>
            </w:r>
          </w:p>
        </w:tc>
        <w:tc>
          <w:tcPr>
            <w:tcW w:w="1337"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jc w:val="center"/>
              <w:rPr>
                <w:rFonts w:ascii="Times New Roman" w:eastAsia="仿宋_GB2312" w:hAnsi="Times New Roman" w:cs="Times New Roman"/>
                <w:szCs w:val="21"/>
              </w:rPr>
            </w:pPr>
            <w:r w:rsidRPr="004C73A3">
              <w:rPr>
                <w:rFonts w:ascii="Times New Roman" w:eastAsia="仿宋_GB2312" w:hAnsi="Times New Roman" w:cs="Times New Roman"/>
                <w:szCs w:val="21"/>
              </w:rPr>
              <w:t>内部审计</w:t>
            </w:r>
            <w:r>
              <w:rPr>
                <w:rFonts w:ascii="Times New Roman" w:eastAsia="仿宋_GB2312" w:hAnsi="Times New Roman" w:cs="Times New Roman"/>
                <w:szCs w:val="21"/>
              </w:rPr>
              <w:t>岗</w:t>
            </w:r>
          </w:p>
        </w:tc>
        <w:tc>
          <w:tcPr>
            <w:tcW w:w="77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widowControl/>
              <w:rPr>
                <w:rFonts w:ascii="Times New Roman" w:eastAsia="仿宋_GB2312" w:hAnsi="Times New Roman" w:cs="Times New Roman"/>
                <w:szCs w:val="24"/>
              </w:rPr>
            </w:pPr>
            <w:r w:rsidRPr="004C73A3">
              <w:rPr>
                <w:rFonts w:ascii="Times New Roman" w:eastAsia="仿宋_GB2312" w:hAnsi="Times New Roman" w:cs="Times New Roman"/>
                <w:szCs w:val="24"/>
              </w:rPr>
              <w:t>会计学（</w:t>
            </w:r>
            <w:r w:rsidRPr="004C73A3">
              <w:rPr>
                <w:rFonts w:ascii="Times New Roman" w:eastAsia="仿宋_GB2312" w:hAnsi="Times New Roman" w:cs="Times New Roman"/>
                <w:szCs w:val="24"/>
              </w:rPr>
              <w:t>120201</w:t>
            </w:r>
            <w:r w:rsidRPr="004C73A3">
              <w:rPr>
                <w:rFonts w:ascii="Times New Roman" w:eastAsia="仿宋_GB2312" w:hAnsi="Times New Roman" w:cs="Times New Roman"/>
                <w:szCs w:val="24"/>
              </w:rPr>
              <w:t>）、会计（</w:t>
            </w:r>
            <w:r w:rsidRPr="004C73A3">
              <w:rPr>
                <w:rFonts w:ascii="Times New Roman" w:eastAsia="仿宋_GB2312" w:hAnsi="Times New Roman" w:cs="Times New Roman"/>
                <w:szCs w:val="24"/>
              </w:rPr>
              <w:t>1253</w:t>
            </w:r>
            <w:r w:rsidRPr="004C73A3">
              <w:rPr>
                <w:rFonts w:ascii="Times New Roman" w:eastAsia="仿宋_GB2312" w:hAnsi="Times New Roman" w:cs="Times New Roman"/>
                <w:szCs w:val="24"/>
              </w:rPr>
              <w:t>）、审计（</w:t>
            </w:r>
            <w:r w:rsidRPr="004C73A3">
              <w:rPr>
                <w:rFonts w:ascii="Times New Roman" w:eastAsia="仿宋_GB2312" w:hAnsi="Times New Roman" w:cs="Times New Roman"/>
                <w:szCs w:val="24"/>
              </w:rPr>
              <w:t>0257</w:t>
            </w:r>
            <w:r w:rsidRPr="004C73A3">
              <w:rPr>
                <w:rFonts w:ascii="Times New Roman" w:eastAsia="仿宋_GB2312" w:hAnsi="Times New Roman" w:cs="Times New Roman"/>
                <w:szCs w:val="24"/>
              </w:rPr>
              <w:t>）、税务（</w:t>
            </w:r>
            <w:r w:rsidRPr="004C73A3">
              <w:rPr>
                <w:rFonts w:ascii="Times New Roman" w:eastAsia="仿宋_GB2312" w:hAnsi="Times New Roman" w:cs="Times New Roman"/>
                <w:szCs w:val="24"/>
              </w:rPr>
              <w:t>0253</w:t>
            </w:r>
            <w:r w:rsidRPr="004C73A3">
              <w:rPr>
                <w:rFonts w:ascii="Times New Roman" w:eastAsia="仿宋_GB2312" w:hAnsi="Times New Roman" w:cs="Times New Roman"/>
                <w:szCs w:val="24"/>
              </w:rPr>
              <w:t>）</w:t>
            </w:r>
          </w:p>
        </w:tc>
        <w:tc>
          <w:tcPr>
            <w:tcW w:w="1134" w:type="dxa"/>
            <w:tcBorders>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1"/>
              </w:rPr>
            </w:pPr>
            <w:r w:rsidRPr="004C73A3">
              <w:rPr>
                <w:rFonts w:ascii="Times New Roman" w:eastAsia="仿宋_GB2312" w:hAnsi="Times New Roman" w:cs="Times New Roman"/>
                <w:szCs w:val="21"/>
              </w:rPr>
              <w:t>硕士研究生及以上</w:t>
            </w:r>
          </w:p>
        </w:tc>
        <w:tc>
          <w:tcPr>
            <w:tcW w:w="708" w:type="dxa"/>
            <w:tcBorders>
              <w:left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中共</w:t>
            </w:r>
          </w:p>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党员</w:t>
            </w:r>
          </w:p>
        </w:tc>
        <w:tc>
          <w:tcPr>
            <w:tcW w:w="993" w:type="dxa"/>
            <w:tcBorders>
              <w:left w:val="single" w:sz="4" w:space="0" w:color="auto"/>
              <w:bottom w:val="single" w:sz="4" w:space="0" w:color="auto"/>
              <w:right w:val="single" w:sz="4" w:space="0" w:color="auto"/>
            </w:tcBorders>
            <w:vAlign w:val="center"/>
          </w:tcPr>
          <w:p w:rsidR="003A7B8A" w:rsidRPr="004C73A3" w:rsidRDefault="003A7B8A" w:rsidP="00EF78F9">
            <w:pPr>
              <w:jc w:val="center"/>
              <w:rPr>
                <w:rFonts w:ascii="Times New Roman" w:eastAsia="仿宋_GB2312" w:hAnsi="Times New Roman" w:cs="Times New Roman"/>
                <w:szCs w:val="24"/>
              </w:rPr>
            </w:pPr>
            <w:r w:rsidRPr="004C73A3">
              <w:rPr>
                <w:rFonts w:ascii="Times New Roman" w:eastAsia="仿宋_GB2312" w:hAnsi="Times New Roman" w:cs="Times New Roman"/>
                <w:szCs w:val="24"/>
              </w:rPr>
              <w:t>社会在职人员</w:t>
            </w:r>
          </w:p>
        </w:tc>
        <w:tc>
          <w:tcPr>
            <w:tcW w:w="1417" w:type="dxa"/>
            <w:tcBorders>
              <w:left w:val="single" w:sz="4" w:space="0" w:color="auto"/>
              <w:bottom w:val="single" w:sz="4" w:space="0" w:color="auto"/>
              <w:right w:val="single" w:sz="4" w:space="0" w:color="auto"/>
            </w:tcBorders>
            <w:vAlign w:val="center"/>
          </w:tcPr>
          <w:p w:rsidR="003A7B8A" w:rsidRDefault="003A7B8A" w:rsidP="00EF78F9">
            <w:pPr>
              <w:rPr>
                <w:rFonts w:ascii="Times New Roman" w:eastAsia="仿宋_GB2312" w:hAnsi="Times New Roman" w:cs="Times New Roman"/>
                <w:szCs w:val="21"/>
              </w:rPr>
            </w:pPr>
            <w:r>
              <w:rPr>
                <w:rFonts w:ascii="Times New Roman" w:eastAsia="仿宋_GB2312" w:hAnsi="Times New Roman" w:cs="Times New Roman"/>
                <w:szCs w:val="21"/>
              </w:rPr>
              <w:t>35</w:t>
            </w:r>
            <w:r>
              <w:rPr>
                <w:rFonts w:ascii="Times New Roman" w:eastAsia="仿宋_GB2312" w:hAnsi="Times New Roman" w:cs="Times New Roman" w:hint="eastAsia"/>
                <w:szCs w:val="21"/>
              </w:rPr>
              <w:t>周岁以下</w:t>
            </w:r>
          </w:p>
        </w:tc>
        <w:tc>
          <w:tcPr>
            <w:tcW w:w="2835"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1.</w:t>
            </w:r>
            <w:r w:rsidRPr="004C73A3">
              <w:rPr>
                <w:rFonts w:ascii="Times New Roman" w:eastAsia="仿宋_GB2312" w:hAnsi="Times New Roman" w:cs="Times New Roman"/>
                <w:szCs w:val="21"/>
              </w:rPr>
              <w:t>具有会计师、审计师及以上专业职务任职资格或者具有注册会计师资格证书；</w:t>
            </w:r>
          </w:p>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2.</w:t>
            </w:r>
            <w:r w:rsidRPr="004C73A3">
              <w:rPr>
                <w:rFonts w:ascii="Times New Roman" w:eastAsia="仿宋_GB2312" w:hAnsi="Times New Roman" w:cs="Times New Roman"/>
                <w:szCs w:val="21"/>
              </w:rPr>
              <w:t>具有</w:t>
            </w:r>
            <w:r w:rsidRPr="004C73A3">
              <w:rPr>
                <w:rFonts w:ascii="Times New Roman" w:eastAsia="仿宋_GB2312" w:hAnsi="Times New Roman" w:cs="Times New Roman"/>
                <w:szCs w:val="21"/>
              </w:rPr>
              <w:t>3</w:t>
            </w:r>
            <w:r w:rsidRPr="004C73A3">
              <w:rPr>
                <w:rFonts w:ascii="Times New Roman" w:eastAsia="仿宋_GB2312" w:hAnsi="Times New Roman" w:cs="Times New Roman"/>
                <w:szCs w:val="21"/>
              </w:rPr>
              <w:t>年以上会计、审计等相关工作经验，具有良好的职业判断能力。</w:t>
            </w:r>
          </w:p>
        </w:tc>
        <w:tc>
          <w:tcPr>
            <w:tcW w:w="1701" w:type="dxa"/>
            <w:tcBorders>
              <w:top w:val="single" w:sz="4" w:space="0" w:color="auto"/>
              <w:left w:val="single" w:sz="4" w:space="0" w:color="auto"/>
              <w:bottom w:val="single" w:sz="4" w:space="0" w:color="auto"/>
              <w:right w:val="single" w:sz="4" w:space="0" w:color="auto"/>
            </w:tcBorders>
            <w:vAlign w:val="center"/>
          </w:tcPr>
          <w:p w:rsidR="003A7B8A" w:rsidRPr="004C73A3" w:rsidRDefault="003A7B8A" w:rsidP="00EF78F9">
            <w:pPr>
              <w:rPr>
                <w:rFonts w:ascii="Times New Roman" w:eastAsia="仿宋_GB2312" w:hAnsi="Times New Roman" w:cs="Times New Roman"/>
                <w:szCs w:val="21"/>
              </w:rPr>
            </w:pPr>
            <w:r w:rsidRPr="004C73A3">
              <w:rPr>
                <w:rFonts w:ascii="Times New Roman" w:eastAsia="仿宋_GB2312" w:hAnsi="Times New Roman" w:cs="Times New Roman"/>
                <w:szCs w:val="21"/>
              </w:rPr>
              <w:t>承担有关审计工作。</w:t>
            </w:r>
          </w:p>
        </w:tc>
      </w:tr>
    </w:tbl>
    <w:p w:rsidR="00D01136" w:rsidRPr="00062340" w:rsidRDefault="00062340" w:rsidP="00062340">
      <w:pPr>
        <w:rPr>
          <w:rFonts w:ascii="Times New Roman" w:eastAsia="仿宋_GB2312" w:hAnsi="Times New Roman" w:cs="Times New Roman"/>
        </w:rPr>
      </w:pPr>
      <w:r>
        <w:rPr>
          <w:rFonts w:ascii="Times New Roman" w:eastAsia="仿宋_GB2312" w:hAnsi="Times New Roman" w:cs="Times New Roman"/>
        </w:rPr>
        <w:t>注：</w:t>
      </w:r>
      <w:r>
        <w:rPr>
          <w:rFonts w:ascii="Times New Roman" w:eastAsia="仿宋_GB2312" w:hAnsi="Times New Roman" w:cs="Times New Roman"/>
        </w:rPr>
        <w:t>1</w:t>
      </w:r>
      <w:r>
        <w:rPr>
          <w:rFonts w:ascii="Times New Roman" w:eastAsia="仿宋_GB2312" w:hAnsi="Times New Roman" w:cs="Times New Roman"/>
        </w:rPr>
        <w:t>．高等学历教育各阶段均需取得学历和学位，岗位要求专业为报考者最高学历专业；</w:t>
      </w:r>
      <w:r>
        <w:rPr>
          <w:rFonts w:ascii="Times New Roman" w:eastAsia="仿宋_GB2312" w:hAnsi="Times New Roman" w:cs="Times New Roman"/>
        </w:rPr>
        <w:t>2</w:t>
      </w:r>
      <w:r>
        <w:rPr>
          <w:rFonts w:ascii="Times New Roman" w:eastAsia="仿宋_GB2312" w:hAnsi="Times New Roman" w:cs="Times New Roman"/>
        </w:rPr>
        <w:t>．专业要求参照《授予博士、硕士和培养研究生的学科专业目录》</w:t>
      </w:r>
      <w:r w:rsidRPr="002E34F9">
        <w:rPr>
          <w:rFonts w:ascii="Times New Roman" w:eastAsia="仿宋_GB2312" w:hAnsi="Times New Roman" w:cs="Times New Roman"/>
        </w:rPr>
        <w:t>《研究生招生学科、专业代码册》</w:t>
      </w:r>
      <w:r>
        <w:rPr>
          <w:rFonts w:ascii="Times New Roman" w:eastAsia="仿宋_GB2312" w:hAnsi="Times New Roman" w:cs="Times New Roman" w:hint="eastAsia"/>
        </w:rPr>
        <w:t>和</w:t>
      </w:r>
      <w:r w:rsidRPr="00330117">
        <w:rPr>
          <w:rFonts w:ascii="Times New Roman" w:eastAsia="仿宋_GB2312" w:hAnsi="Times New Roman" w:cs="Times New Roman" w:hint="eastAsia"/>
        </w:rPr>
        <w:t>《专业学位授予和人才培养目录》</w:t>
      </w:r>
      <w:r>
        <w:rPr>
          <w:rFonts w:ascii="Times New Roman" w:eastAsia="仿宋_GB2312" w:hAnsi="Times New Roman" w:cs="Times New Roman" w:hint="eastAsia"/>
        </w:rPr>
        <w:t>；</w:t>
      </w:r>
      <w:r>
        <w:rPr>
          <w:rFonts w:ascii="Times New Roman" w:eastAsia="仿宋_GB2312" w:hAnsi="Times New Roman" w:cs="Times New Roman"/>
        </w:rPr>
        <w:t>3</w:t>
      </w:r>
      <w:r>
        <w:rPr>
          <w:rFonts w:ascii="Times New Roman" w:eastAsia="仿宋_GB2312" w:hAnsi="Times New Roman" w:cs="Times New Roman"/>
        </w:rPr>
        <w:t>．对于专业和岗位要求专业接近但不在上述</w:t>
      </w:r>
      <w:r w:rsidRPr="009F4CFD">
        <w:rPr>
          <w:rFonts w:ascii="Times New Roman" w:eastAsia="仿宋_GB2312" w:hAnsi="Times New Roman" w:cs="Times New Roman" w:hint="eastAsia"/>
        </w:rPr>
        <w:t>参考</w:t>
      </w:r>
      <w:r>
        <w:rPr>
          <w:rFonts w:ascii="Times New Roman" w:eastAsia="仿宋_GB2312" w:hAnsi="Times New Roman" w:cs="Times New Roman"/>
        </w:rPr>
        <w:t>目录中的应聘人员，可与我中心联系，由我中心根据工作岗位特点审核确定是否符合报名条件。</w:t>
      </w:r>
    </w:p>
    <w:sectPr w:rsidR="00D01136" w:rsidRPr="00062340" w:rsidSect="004A2845">
      <w:footerReference w:type="default" r:id="rId7"/>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58" w:rsidRDefault="00200558" w:rsidP="009B4175">
      <w:r>
        <w:separator/>
      </w:r>
    </w:p>
  </w:endnote>
  <w:endnote w:type="continuationSeparator" w:id="0">
    <w:p w:rsidR="00200558" w:rsidRDefault="00200558" w:rsidP="009B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691951"/>
    </w:sdtPr>
    <w:sdtEndPr/>
    <w:sdtContent>
      <w:p w:rsidR="00C428B0" w:rsidRDefault="006178FD">
        <w:pPr>
          <w:pStyle w:val="a6"/>
          <w:jc w:val="center"/>
        </w:pPr>
        <w:r>
          <w:fldChar w:fldCharType="begin"/>
        </w:r>
        <w:r>
          <w:instrText>PAGE   \* MERGEFORMAT</w:instrText>
        </w:r>
        <w:r>
          <w:fldChar w:fldCharType="separate"/>
        </w:r>
        <w:r w:rsidR="005A74B1" w:rsidRPr="005A74B1">
          <w:rPr>
            <w:noProof/>
            <w:lang w:val="zh-CN"/>
          </w:rPr>
          <w:t>4</w:t>
        </w:r>
        <w:r>
          <w:fldChar w:fldCharType="end"/>
        </w:r>
      </w:p>
    </w:sdtContent>
  </w:sdt>
  <w:p w:rsidR="00C428B0" w:rsidRDefault="0020055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58" w:rsidRDefault="00200558" w:rsidP="009B4175">
      <w:r>
        <w:separator/>
      </w:r>
    </w:p>
  </w:footnote>
  <w:footnote w:type="continuationSeparator" w:id="0">
    <w:p w:rsidR="00200558" w:rsidRDefault="00200558" w:rsidP="009B4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C9"/>
    <w:rsid w:val="000022E3"/>
    <w:rsid w:val="00004C8A"/>
    <w:rsid w:val="00007ADB"/>
    <w:rsid w:val="00011D65"/>
    <w:rsid w:val="00024373"/>
    <w:rsid w:val="00027A8D"/>
    <w:rsid w:val="00027C39"/>
    <w:rsid w:val="0003031B"/>
    <w:rsid w:val="00041199"/>
    <w:rsid w:val="00055326"/>
    <w:rsid w:val="00062340"/>
    <w:rsid w:val="00072238"/>
    <w:rsid w:val="00072359"/>
    <w:rsid w:val="00073636"/>
    <w:rsid w:val="00077400"/>
    <w:rsid w:val="00077B77"/>
    <w:rsid w:val="00086A09"/>
    <w:rsid w:val="00091986"/>
    <w:rsid w:val="00093F64"/>
    <w:rsid w:val="000A0844"/>
    <w:rsid w:val="000A61A7"/>
    <w:rsid w:val="000B7410"/>
    <w:rsid w:val="000E760E"/>
    <w:rsid w:val="000F1B58"/>
    <w:rsid w:val="000F2007"/>
    <w:rsid w:val="000F408F"/>
    <w:rsid w:val="001161FC"/>
    <w:rsid w:val="001272A3"/>
    <w:rsid w:val="00135A3B"/>
    <w:rsid w:val="00153102"/>
    <w:rsid w:val="001659E0"/>
    <w:rsid w:val="00167F90"/>
    <w:rsid w:val="00181262"/>
    <w:rsid w:val="00181F2B"/>
    <w:rsid w:val="00191E49"/>
    <w:rsid w:val="001C0DA4"/>
    <w:rsid w:val="001D06DF"/>
    <w:rsid w:val="001D0E9A"/>
    <w:rsid w:val="00200558"/>
    <w:rsid w:val="00205953"/>
    <w:rsid w:val="00206B9B"/>
    <w:rsid w:val="00215FAD"/>
    <w:rsid w:val="00223D0E"/>
    <w:rsid w:val="00226AF4"/>
    <w:rsid w:val="00255D8B"/>
    <w:rsid w:val="00262259"/>
    <w:rsid w:val="00272CBA"/>
    <w:rsid w:val="00274703"/>
    <w:rsid w:val="0028125B"/>
    <w:rsid w:val="00287A51"/>
    <w:rsid w:val="0029586B"/>
    <w:rsid w:val="002A6B5D"/>
    <w:rsid w:val="002D45A6"/>
    <w:rsid w:val="002E1B03"/>
    <w:rsid w:val="002F00AA"/>
    <w:rsid w:val="002F3C2E"/>
    <w:rsid w:val="002F4729"/>
    <w:rsid w:val="0030067F"/>
    <w:rsid w:val="0030261A"/>
    <w:rsid w:val="00307394"/>
    <w:rsid w:val="0036459C"/>
    <w:rsid w:val="003667FD"/>
    <w:rsid w:val="0039279E"/>
    <w:rsid w:val="00397ECF"/>
    <w:rsid w:val="003A2EF7"/>
    <w:rsid w:val="003A7B8A"/>
    <w:rsid w:val="003C7E05"/>
    <w:rsid w:val="003D15CA"/>
    <w:rsid w:val="003F20C3"/>
    <w:rsid w:val="003F4566"/>
    <w:rsid w:val="00417989"/>
    <w:rsid w:val="0043322D"/>
    <w:rsid w:val="00444916"/>
    <w:rsid w:val="0044588E"/>
    <w:rsid w:val="0046472B"/>
    <w:rsid w:val="00473FE1"/>
    <w:rsid w:val="0047698C"/>
    <w:rsid w:val="00485A1D"/>
    <w:rsid w:val="004916E9"/>
    <w:rsid w:val="00491AAF"/>
    <w:rsid w:val="004A2845"/>
    <w:rsid w:val="004C73A3"/>
    <w:rsid w:val="004C7A9B"/>
    <w:rsid w:val="004D06DB"/>
    <w:rsid w:val="004D5288"/>
    <w:rsid w:val="004F46C2"/>
    <w:rsid w:val="005022C1"/>
    <w:rsid w:val="0051373E"/>
    <w:rsid w:val="00514C12"/>
    <w:rsid w:val="0052445F"/>
    <w:rsid w:val="00531C16"/>
    <w:rsid w:val="005351D3"/>
    <w:rsid w:val="00541312"/>
    <w:rsid w:val="0054415B"/>
    <w:rsid w:val="00544D2A"/>
    <w:rsid w:val="005527D4"/>
    <w:rsid w:val="005666AB"/>
    <w:rsid w:val="00571183"/>
    <w:rsid w:val="00592C1D"/>
    <w:rsid w:val="005A74B1"/>
    <w:rsid w:val="005B1831"/>
    <w:rsid w:val="005D4901"/>
    <w:rsid w:val="005D5F62"/>
    <w:rsid w:val="005F2D3B"/>
    <w:rsid w:val="00610750"/>
    <w:rsid w:val="006178FD"/>
    <w:rsid w:val="0062322C"/>
    <w:rsid w:val="00625845"/>
    <w:rsid w:val="006914EC"/>
    <w:rsid w:val="006A2AA0"/>
    <w:rsid w:val="006A4136"/>
    <w:rsid w:val="006A585A"/>
    <w:rsid w:val="006C0A76"/>
    <w:rsid w:val="006C293D"/>
    <w:rsid w:val="006C50CA"/>
    <w:rsid w:val="006D463B"/>
    <w:rsid w:val="006F1926"/>
    <w:rsid w:val="006F3A9F"/>
    <w:rsid w:val="00737BA3"/>
    <w:rsid w:val="00782BD8"/>
    <w:rsid w:val="00783BB9"/>
    <w:rsid w:val="007850D2"/>
    <w:rsid w:val="007861C9"/>
    <w:rsid w:val="00797B9C"/>
    <w:rsid w:val="007A11ED"/>
    <w:rsid w:val="007A14EC"/>
    <w:rsid w:val="007A5F1B"/>
    <w:rsid w:val="007D1E1A"/>
    <w:rsid w:val="008121D5"/>
    <w:rsid w:val="00830189"/>
    <w:rsid w:val="008337E6"/>
    <w:rsid w:val="00833F5B"/>
    <w:rsid w:val="008354FC"/>
    <w:rsid w:val="00837F56"/>
    <w:rsid w:val="0085342D"/>
    <w:rsid w:val="00857CE5"/>
    <w:rsid w:val="00862E72"/>
    <w:rsid w:val="00864656"/>
    <w:rsid w:val="0087339D"/>
    <w:rsid w:val="00880896"/>
    <w:rsid w:val="008B34CD"/>
    <w:rsid w:val="008B37CE"/>
    <w:rsid w:val="008B7F39"/>
    <w:rsid w:val="008C6B5E"/>
    <w:rsid w:val="008E0184"/>
    <w:rsid w:val="008E3E7B"/>
    <w:rsid w:val="008E6BEF"/>
    <w:rsid w:val="008F25AF"/>
    <w:rsid w:val="009120C0"/>
    <w:rsid w:val="00926686"/>
    <w:rsid w:val="00933596"/>
    <w:rsid w:val="0096232C"/>
    <w:rsid w:val="009658DE"/>
    <w:rsid w:val="00971668"/>
    <w:rsid w:val="0098364B"/>
    <w:rsid w:val="009A00CA"/>
    <w:rsid w:val="009B233F"/>
    <w:rsid w:val="009B2B64"/>
    <w:rsid w:val="009B4175"/>
    <w:rsid w:val="009B4CCD"/>
    <w:rsid w:val="009D4B06"/>
    <w:rsid w:val="009E1396"/>
    <w:rsid w:val="009E4077"/>
    <w:rsid w:val="00A01CE5"/>
    <w:rsid w:val="00A3331C"/>
    <w:rsid w:val="00A347B4"/>
    <w:rsid w:val="00A510BF"/>
    <w:rsid w:val="00A5477F"/>
    <w:rsid w:val="00A75F64"/>
    <w:rsid w:val="00A871A7"/>
    <w:rsid w:val="00A9776B"/>
    <w:rsid w:val="00AD3E7D"/>
    <w:rsid w:val="00AE55A5"/>
    <w:rsid w:val="00B33FD9"/>
    <w:rsid w:val="00B35677"/>
    <w:rsid w:val="00B40561"/>
    <w:rsid w:val="00B50387"/>
    <w:rsid w:val="00B541BC"/>
    <w:rsid w:val="00B62D0C"/>
    <w:rsid w:val="00B82589"/>
    <w:rsid w:val="00B82AE7"/>
    <w:rsid w:val="00B84D35"/>
    <w:rsid w:val="00B940F5"/>
    <w:rsid w:val="00B949D2"/>
    <w:rsid w:val="00BA1553"/>
    <w:rsid w:val="00BA31C4"/>
    <w:rsid w:val="00BB19A9"/>
    <w:rsid w:val="00C070FA"/>
    <w:rsid w:val="00C07340"/>
    <w:rsid w:val="00C32E03"/>
    <w:rsid w:val="00C34F59"/>
    <w:rsid w:val="00C40B4A"/>
    <w:rsid w:val="00C4668C"/>
    <w:rsid w:val="00C54CFF"/>
    <w:rsid w:val="00C558E2"/>
    <w:rsid w:val="00C60223"/>
    <w:rsid w:val="00C80643"/>
    <w:rsid w:val="00C92796"/>
    <w:rsid w:val="00CB4736"/>
    <w:rsid w:val="00CB54DB"/>
    <w:rsid w:val="00CB6445"/>
    <w:rsid w:val="00CF03E0"/>
    <w:rsid w:val="00D015D1"/>
    <w:rsid w:val="00DA1FC1"/>
    <w:rsid w:val="00DA363F"/>
    <w:rsid w:val="00DA434E"/>
    <w:rsid w:val="00DC5815"/>
    <w:rsid w:val="00DD6327"/>
    <w:rsid w:val="00DD6906"/>
    <w:rsid w:val="00DD74A4"/>
    <w:rsid w:val="00E1687F"/>
    <w:rsid w:val="00E16C63"/>
    <w:rsid w:val="00E231A3"/>
    <w:rsid w:val="00E24000"/>
    <w:rsid w:val="00E33BE2"/>
    <w:rsid w:val="00E37EC0"/>
    <w:rsid w:val="00E5002E"/>
    <w:rsid w:val="00E57713"/>
    <w:rsid w:val="00E61F7E"/>
    <w:rsid w:val="00E77A3F"/>
    <w:rsid w:val="00E800EC"/>
    <w:rsid w:val="00E825B3"/>
    <w:rsid w:val="00E973AE"/>
    <w:rsid w:val="00EA1E22"/>
    <w:rsid w:val="00EA418F"/>
    <w:rsid w:val="00EA4EBE"/>
    <w:rsid w:val="00EB5E15"/>
    <w:rsid w:val="00EC064A"/>
    <w:rsid w:val="00ED6B91"/>
    <w:rsid w:val="00EE1231"/>
    <w:rsid w:val="00EE2B90"/>
    <w:rsid w:val="00EE5AAB"/>
    <w:rsid w:val="00F02BC9"/>
    <w:rsid w:val="00F0466F"/>
    <w:rsid w:val="00F21A0C"/>
    <w:rsid w:val="00F23155"/>
    <w:rsid w:val="00F34AB7"/>
    <w:rsid w:val="00F40C9A"/>
    <w:rsid w:val="00F52E2B"/>
    <w:rsid w:val="00F5376D"/>
    <w:rsid w:val="00F70C59"/>
    <w:rsid w:val="00F70CF9"/>
    <w:rsid w:val="00F749ED"/>
    <w:rsid w:val="00F80F74"/>
    <w:rsid w:val="00FA7A79"/>
    <w:rsid w:val="00FB1183"/>
    <w:rsid w:val="00FC7A8F"/>
    <w:rsid w:val="00FD0690"/>
    <w:rsid w:val="00FD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744D15-0D8B-42C3-A02A-6C1665A7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861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B41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4175"/>
    <w:rPr>
      <w:sz w:val="18"/>
      <w:szCs w:val="18"/>
    </w:rPr>
  </w:style>
  <w:style w:type="paragraph" w:styleId="a6">
    <w:name w:val="footer"/>
    <w:basedOn w:val="a"/>
    <w:link w:val="a7"/>
    <w:uiPriority w:val="99"/>
    <w:unhideWhenUsed/>
    <w:qFormat/>
    <w:rsid w:val="009B4175"/>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9B4175"/>
    <w:rPr>
      <w:sz w:val="18"/>
      <w:szCs w:val="18"/>
    </w:rPr>
  </w:style>
  <w:style w:type="table" w:styleId="a8">
    <w:name w:val="Table Grid"/>
    <w:basedOn w:val="a1"/>
    <w:uiPriority w:val="39"/>
    <w:rsid w:val="0015310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3FE1"/>
    <w:rPr>
      <w:sz w:val="18"/>
      <w:szCs w:val="18"/>
    </w:rPr>
  </w:style>
  <w:style w:type="character" w:customStyle="1" w:styleId="aa">
    <w:name w:val="批注框文本 字符"/>
    <w:basedOn w:val="a0"/>
    <w:link w:val="a9"/>
    <w:uiPriority w:val="99"/>
    <w:semiHidden/>
    <w:rsid w:val="00473F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8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E864-D021-439C-9F91-3D22DCC5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张枫</dc:creator>
  <cp:keywords/>
  <dc:description/>
  <cp:lastModifiedBy>张枫</cp:lastModifiedBy>
  <cp:revision>91</cp:revision>
  <cp:lastPrinted>2021-08-05T06:30:00Z</cp:lastPrinted>
  <dcterms:created xsi:type="dcterms:W3CDTF">2021-07-12T09:00:00Z</dcterms:created>
  <dcterms:modified xsi:type="dcterms:W3CDTF">2021-09-17T01:46:00Z</dcterms:modified>
</cp:coreProperties>
</file>