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  <w:bookmarkStart w:id="0" w:name="_GoBack"/>
      <w:bookmarkEnd w:id="0"/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76"/>
        <w:gridCol w:w="778"/>
        <w:gridCol w:w="992"/>
        <w:gridCol w:w="1134"/>
        <w:gridCol w:w="1701"/>
        <w:gridCol w:w="82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任职部门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拟聘人数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最高年龄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开发利用科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本科以上学历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学士以上学位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土地资源管理、城乡规划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35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具有较强的综合写作和沟通协调能力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调查监测科（基层服务科）</w:t>
            </w:r>
          </w:p>
        </w:tc>
        <w:tc>
          <w:tcPr>
            <w:tcW w:w="778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本科以上学历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学士以上学位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城乡规划、自然地理与资源环境、人文地理与城乡规划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法学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>
            <w:pPr>
              <w:spacing w:line="26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有规划相关工作经验，具有较强的沟通协调能力和一定公文写作能力者优先。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建筑设计科</w:t>
            </w:r>
          </w:p>
        </w:tc>
        <w:tc>
          <w:tcPr>
            <w:tcW w:w="778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本科以上学历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学士以上学位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建筑学、城乡规划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>
            <w:pPr>
              <w:spacing w:line="26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1.具有较强的公文写作和沟通协调能力；</w:t>
            </w:r>
          </w:p>
          <w:p>
            <w:pPr>
              <w:spacing w:line="26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2.熟悉运用</w:t>
            </w:r>
            <w:r>
              <w:rPr>
                <w:rFonts w:ascii="仿宋" w:hAnsi="仿宋" w:eastAsia="仿宋"/>
                <w:szCs w:val="21"/>
              </w:rPr>
              <w:t>CAD</w:t>
            </w:r>
            <w:r>
              <w:rPr>
                <w:rFonts w:hint="eastAsia" w:ascii="仿宋" w:hAnsi="仿宋" w:eastAsia="仿宋"/>
                <w:szCs w:val="21"/>
              </w:rPr>
              <w:t>软件操作者优先。</w:t>
            </w:r>
          </w:p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生态地环科（林业科）</w:t>
            </w:r>
          </w:p>
        </w:tc>
        <w:tc>
          <w:tcPr>
            <w:tcW w:w="778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本科以上学历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学士以上学位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地质学类、</w:t>
            </w:r>
          </w:p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地质资源与地质工程、矿业类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林学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有相关经验优先，文笔扎实，行政公文写作能力较强</w:t>
            </w: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sz w:val="10"/>
          <w:szCs w:val="10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B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248159D5"/>
    <w:rsid w:val="3CF75744"/>
    <w:rsid w:val="4AD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2</TotalTime>
  <ScaleCrop>false</ScaleCrop>
  <LinksUpToDate>false</LinksUpToDate>
  <CharactersWithSpaces>505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2019-05-23T08:44:00Z</dcterms:created>
  <dc:creator>null</dc:creator>
  <cp:lastModifiedBy>null</cp:lastModifiedBy>
  <cp:lastPrinted>2020-05-15T09:10:00Z</cp:lastPrinted>
  <dcterms:modified xsi:type="dcterms:W3CDTF">2021-10-22T05:01:46Z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