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银川市生态环境监测站面向社会公开招聘聘用制生态环境监测专业技术人员</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岗位计划一览表</w:t>
      </w:r>
    </w:p>
    <w:tbl>
      <w:tblPr>
        <w:tblStyle w:val="6"/>
        <w:tblW w:w="13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96"/>
        <w:gridCol w:w="870"/>
        <w:gridCol w:w="1552"/>
        <w:gridCol w:w="883"/>
        <w:gridCol w:w="1845"/>
        <w:gridCol w:w="1005"/>
        <w:gridCol w:w="990"/>
        <w:gridCol w:w="855"/>
        <w:gridCol w:w="313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招聘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名称</w:t>
            </w:r>
          </w:p>
        </w:tc>
        <w:tc>
          <w:tcPr>
            <w:tcW w:w="15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岗位简介</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招聘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人数</w:t>
            </w:r>
          </w:p>
        </w:tc>
        <w:tc>
          <w:tcPr>
            <w:tcW w:w="782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应聘人员资格条件</w:t>
            </w:r>
          </w:p>
        </w:tc>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8"/>
                <w:szCs w:val="28"/>
                <w:vertAlign w:val="baseline"/>
                <w:lang w:val="en-US" w:eastAsia="zh-CN" w:bidi="ar-SA"/>
              </w:rPr>
            </w:pPr>
            <w:r>
              <w:rPr>
                <w:rFonts w:hint="eastAsia" w:ascii="黑体" w:hAnsi="黑体" w:eastAsia="黑体" w:cs="黑体"/>
                <w:color w:val="000000"/>
                <w:kern w:val="0"/>
                <w:sz w:val="28"/>
                <w:szCs w:val="28"/>
                <w:vertAlign w:val="baseline"/>
                <w:lang w:val="en-US" w:eastAsia="zh-CN" w:bidi="ar-SA"/>
              </w:rPr>
              <w:t>考试</w:t>
            </w:r>
          </w:p>
          <w:p>
            <w:pPr>
              <w:pStyle w:val="2"/>
              <w:jc w:val="center"/>
              <w:rPr>
                <w:rFonts w:hint="eastAsia"/>
                <w:lang w:val="en-US" w:eastAsia="zh-CN"/>
              </w:rPr>
            </w:pPr>
            <w:r>
              <w:rPr>
                <w:rFonts w:hint="eastAsia" w:ascii="黑体" w:hAnsi="黑体" w:eastAsia="黑体" w:cs="黑体"/>
                <w:sz w:val="28"/>
                <w:szCs w:val="28"/>
                <w:vertAlign w:val="baseline"/>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0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p>
        </w:tc>
        <w:tc>
          <w:tcPr>
            <w:tcW w:w="15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专业要求</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年龄</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学历</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学位</w:t>
            </w:r>
          </w:p>
        </w:tc>
        <w:tc>
          <w:tcPr>
            <w:tcW w:w="3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lang w:val="en-US" w:eastAsia="zh-CN"/>
              </w:rPr>
            </w:pPr>
            <w:r>
              <w:rPr>
                <w:rFonts w:hint="eastAsia" w:ascii="黑体" w:hAnsi="黑体" w:eastAsia="黑体" w:cs="黑体"/>
                <w:sz w:val="28"/>
                <w:szCs w:val="28"/>
                <w:vertAlign w:val="baseline"/>
                <w:lang w:val="en-US" w:eastAsia="zh-CN"/>
              </w:rPr>
              <w:t>与岗位相关的其他要求</w:t>
            </w:r>
          </w:p>
        </w:tc>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10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聘用制生态环境监测专业技术人员</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分析岗</w:t>
            </w: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从事监测样品采集及水中污染物实验室分析工作</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化学类、化学工程与技术类、分析化学、应用化学、有机化学</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35周岁以下</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本科及以上</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3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掌握生态环境监测基本知识，熟悉相关标准规范，有操作使用中小型实验分析设备经验者优先考虑。</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面</w:t>
            </w:r>
            <w:bookmarkStart w:id="0" w:name="_GoBack"/>
            <w:bookmarkEnd w:id="0"/>
            <w:r>
              <w:rPr>
                <w:rFonts w:hint="eastAsia" w:ascii="仿宋_GB2312" w:hAnsi="仿宋_GB2312" w:eastAsia="仿宋_GB2312" w:cs="仿宋_GB2312"/>
                <w:sz w:val="24"/>
                <w:szCs w:val="24"/>
                <w:vertAlign w:val="baseli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100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分析岗</w:t>
            </w: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从事监测数据分析工作</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环境科学与工程类</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35周岁以下</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本科及以上</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不限</w:t>
            </w:r>
          </w:p>
        </w:tc>
        <w:tc>
          <w:tcPr>
            <w:tcW w:w="3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熟练掌握生态环境监测数据统计分析基本知识，熟悉相关标准规范。</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面试</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36AB6"/>
    <w:rsid w:val="651F07E5"/>
    <w:rsid w:val="6F1910C7"/>
    <w:rsid w:val="73675834"/>
    <w:rsid w:val="792C44AC"/>
    <w:rsid w:val="7AE82849"/>
    <w:rsid w:val="7D32371D"/>
    <w:rsid w:val="7F8F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田毛线</cp:lastModifiedBy>
  <dcterms:modified xsi:type="dcterms:W3CDTF">2021-12-10T01:04:43Z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