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113" w:leftChars="54"/>
        <w:rPr>
          <w:rFonts w:ascii="方正黑体_GBK" w:eastAsia="方正黑体_GBK"/>
          <w:sz w:val="32"/>
          <w:szCs w:val="32"/>
        </w:rPr>
      </w:pPr>
      <w:r>
        <w:rPr>
          <w:rFonts w:hint="eastAsia" w:ascii="方正黑体_GBK" w:eastAsia="方正黑体_GBK"/>
          <w:sz w:val="32"/>
          <w:szCs w:val="32"/>
        </w:rPr>
        <w:t>附件1</w:t>
      </w:r>
    </w:p>
    <w:p>
      <w:pPr>
        <w:spacing w:after="312" w:afterLines="100" w:line="640" w:lineRule="exact"/>
        <w:ind w:left="113" w:leftChars="54"/>
        <w:jc w:val="center"/>
        <w:rPr>
          <w:rFonts w:ascii="方正小标宋_GBK" w:eastAsia="方正小标宋_GBK"/>
          <w:sz w:val="44"/>
          <w:szCs w:val="44"/>
        </w:rPr>
      </w:pPr>
      <w:bookmarkStart w:id="0" w:name="_GoBack"/>
      <w:r>
        <w:rPr>
          <w:rFonts w:hint="eastAsia" w:ascii="方正小标宋_GBK" w:eastAsia="方正小标宋_GBK"/>
          <w:sz w:val="44"/>
          <w:szCs w:val="44"/>
        </w:rPr>
        <w:t>202</w:t>
      </w:r>
      <w:r>
        <w:rPr>
          <w:rFonts w:ascii="方正小标宋_GBK" w:eastAsia="方正小标宋_GBK"/>
          <w:sz w:val="44"/>
          <w:szCs w:val="44"/>
        </w:rPr>
        <w:t>2</w:t>
      </w:r>
      <w:r>
        <w:rPr>
          <w:rFonts w:hint="eastAsia" w:ascii="方正小标宋_GBK" w:eastAsia="方正小标宋_GBK"/>
          <w:sz w:val="44"/>
          <w:szCs w:val="44"/>
        </w:rPr>
        <w:t>年招聘编制外劳务派遣工作人员岗位计划表</w:t>
      </w:r>
      <w:bookmarkEnd w:id="0"/>
    </w:p>
    <w:tbl>
      <w:tblPr>
        <w:tblStyle w:val="3"/>
        <w:tblW w:w="14367" w:type="dxa"/>
        <w:tblInd w:w="0" w:type="dxa"/>
        <w:tblLayout w:type="fixed"/>
        <w:tblCellMar>
          <w:top w:w="0" w:type="dxa"/>
          <w:left w:w="108" w:type="dxa"/>
          <w:bottom w:w="0" w:type="dxa"/>
          <w:right w:w="108" w:type="dxa"/>
        </w:tblCellMar>
      </w:tblPr>
      <w:tblGrid>
        <w:gridCol w:w="972"/>
        <w:gridCol w:w="1293"/>
        <w:gridCol w:w="1149"/>
        <w:gridCol w:w="2155"/>
        <w:gridCol w:w="2730"/>
        <w:gridCol w:w="718"/>
        <w:gridCol w:w="862"/>
        <w:gridCol w:w="2445"/>
        <w:gridCol w:w="1293"/>
        <w:gridCol w:w="750"/>
      </w:tblGrid>
      <w:tr>
        <w:tblPrEx>
          <w:tblLayout w:type="fixed"/>
          <w:tblCellMar>
            <w:top w:w="0" w:type="dxa"/>
            <w:left w:w="108" w:type="dxa"/>
            <w:bottom w:w="0" w:type="dxa"/>
            <w:right w:w="108" w:type="dxa"/>
          </w:tblCellMar>
        </w:tblPrEx>
        <w:trPr>
          <w:trHeight w:val="525"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拟聘工作岗位</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岗位介绍（概述）</w:t>
            </w:r>
          </w:p>
        </w:tc>
        <w:tc>
          <w:tcPr>
            <w:tcW w:w="11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学历学位</w:t>
            </w: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专业及代码</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其他要求</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招聘对象</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年龄</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薪资待遇</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需求人数</w:t>
            </w:r>
          </w:p>
        </w:tc>
      </w:tr>
      <w:tr>
        <w:tblPrEx>
          <w:tblLayout w:type="fixed"/>
          <w:tblCellMar>
            <w:top w:w="0" w:type="dxa"/>
            <w:left w:w="108" w:type="dxa"/>
            <w:bottom w:w="0" w:type="dxa"/>
            <w:right w:w="108" w:type="dxa"/>
          </w:tblCellMar>
        </w:tblPrEx>
        <w:trPr>
          <w:trHeight w:val="3210" w:hRule="atLeast"/>
        </w:trPr>
        <w:tc>
          <w:tcPr>
            <w:tcW w:w="9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专业技术岗</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地理信息数据采集，数据处理，数据库建设。</w:t>
            </w:r>
          </w:p>
        </w:tc>
        <w:tc>
          <w:tcPr>
            <w:tcW w:w="114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rPr>
            </w:pPr>
            <w:r>
              <w:rPr>
                <w:rFonts w:hint="eastAsia" w:ascii="宋体" w:hAnsi="宋体" w:cs="宋体"/>
                <w:color w:val="000000"/>
                <w:kern w:val="0"/>
                <w:szCs w:val="21"/>
              </w:rPr>
              <w:t>大专及以上</w:t>
            </w:r>
          </w:p>
        </w:tc>
        <w:tc>
          <w:tcPr>
            <w:tcW w:w="215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地理信息科学（地理信息系统）（070504）；地理国情监测（081204T）；地理空间信息工程（081205T）；土地资源管理（120404）及相关专业。</w:t>
            </w:r>
          </w:p>
        </w:tc>
        <w:tc>
          <w:tcPr>
            <w:tcW w:w="273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掌握地理信息系统基础理论和基本知识，熟悉地理信息系统空间分析方法及相关工具的综合应用，熟练使用至少一种常用软件：ArcGis、MapGis、超图、苍穹等常用GIS平台软件和GIS数据建库软件，了解Oracle、SQLserver、Mysql等数据库管理软件。</w:t>
            </w:r>
          </w:p>
        </w:tc>
        <w:tc>
          <w:tcPr>
            <w:tcW w:w="7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不限</w:t>
            </w:r>
          </w:p>
        </w:tc>
        <w:tc>
          <w:tcPr>
            <w:tcW w:w="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35周岁以下</w:t>
            </w:r>
          </w:p>
        </w:tc>
        <w:tc>
          <w:tcPr>
            <w:tcW w:w="244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聘用人员严格按照《云南省地质调查院外聘人员管理办法（暂行）》相关规定执行，试用期一个月，使用期薪酬为3000元/月，试用期满后若符合相关要求则与云南省劳动力中心市场有限公司签订劳务派遣合同，两年一签，按规定购买相关保险，薪酬标准为（按月计）：按岗位定档4000-6500元。</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同等条件下，具备国土三调、土地资源管理、资产评估及数据库建设相关工作经验优先。</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34ED0"/>
    <w:rsid w:val="1293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2022-01-17T07:20:00Z</dcterms:created>
  <dc:creator>Administrator</dc:creator>
  <cp:lastModifiedBy>Administrator</cp:lastModifiedBy>
  <dcterms:modified xsi:type="dcterms:W3CDTF">2022-01-17T07:21:36Z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