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"http://www.dzrs.gov.cn/n5530324/n18708255/c28181898/../../../n5530324/n18708255/c28181898/part/28182047.docx"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应聘人员报名登记表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</w:p>
    <w:bookmarkEnd w:id="0"/>
    <w:p>
      <w:pPr>
        <w:spacing w:line="540" w:lineRule="exact"/>
        <w:ind w:left="-718" w:right="-693"/>
        <w:rPr>
          <w:rFonts w:ascii="黑体" w:hAnsi="黑体" w:eastAsia="黑体"/>
          <w:sz w:val="44"/>
        </w:rPr>
      </w:pPr>
      <w:r>
        <w:rPr>
          <w:rFonts w:ascii="宋体" w:hAnsi="宋体"/>
          <w:b/>
          <w:szCs w:val="21"/>
        </w:rPr>
        <w:t>填表时间：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宋体" w:hAnsi="宋体"/>
          <w:b/>
          <w:szCs w:val="21"/>
        </w:rPr>
        <w:t>日</w:t>
      </w:r>
    </w:p>
    <w:tbl>
      <w:tblPr>
        <w:tblStyle w:val="3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8"/>
        <w:gridCol w:w="1260"/>
        <w:gridCol w:w="1243"/>
        <w:gridCol w:w="1374"/>
        <w:gridCol w:w="1145"/>
        <w:gridCol w:w="1104"/>
        <w:gridCol w:w="686"/>
        <w:gridCol w:w="17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0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寸免冠近照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8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2" w:hRule="atLeast"/>
          <w:jc w:val="center"/>
        </w:trPr>
        <w:tc>
          <w:tcPr>
            <w:tcW w:w="13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ind w:firstLine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13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38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授予或评聘时间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9" w:hRule="atLeast"/>
          <w:jc w:val="center"/>
        </w:trPr>
        <w:tc>
          <w:tcPr>
            <w:tcW w:w="13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3" w:hRule="atLeast"/>
          <w:jc w:val="center"/>
        </w:trPr>
        <w:tc>
          <w:tcPr>
            <w:tcW w:w="1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2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9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 时 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受 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 种 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励、处分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69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主要工作业绩(400字以内)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textAlignment w:val="center"/>
        <w:rPr>
          <w:rFonts w:ascii="黑体" w:hAnsi="宋体" w:eastAsia="黑体" w:cs="黑体"/>
          <w:color w:val="000000"/>
          <w:kern w:val="0"/>
          <w:sz w:val="48"/>
          <w:szCs w:val="48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8"/>
        <w:gridCol w:w="85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5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主要工作业绩(400字以内)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79" w:type="dxa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134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27A7"/>
    <w:rsid w:val="051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2022-03-08T07:06:00Z</dcterms:created>
  <dc:creator>RUI</dc:creator>
  <cp:lastModifiedBy>RUI</cp:lastModifiedBy>
  <dcterms:modified xsi:type="dcterms:W3CDTF">2022-03-08T07:13:35Z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0FB8C30DCF5E475CAD7F46FEEEAE569B</vt:lpwstr>
  </property>
</Properties>
</file>